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13A" w:rsidRPr="00104A91" w:rsidRDefault="0025713A" w:rsidP="0025713A">
      <w:pPr>
        <w:pStyle w:val="1"/>
        <w:spacing w:line="360" w:lineRule="auto"/>
        <w:jc w:val="center"/>
        <w:rPr>
          <w:rFonts w:ascii="黑体" w:eastAsia="黑体" w:hAnsi="黑体"/>
          <w:bCs/>
        </w:rPr>
      </w:pPr>
      <w:bookmarkStart w:id="0" w:name="_Toc325651688"/>
      <w:bookmarkStart w:id="1" w:name="_Toc328064191"/>
      <w:bookmarkStart w:id="2" w:name="_Toc328064292"/>
      <w:bookmarkStart w:id="3" w:name="_Toc330299061"/>
      <w:bookmarkStart w:id="4" w:name="_Toc332582542"/>
      <w:bookmarkStart w:id="5" w:name="_Toc383059361"/>
      <w:bookmarkStart w:id="6" w:name="_Toc383059454"/>
      <w:bookmarkStart w:id="7" w:name="_Toc383648773"/>
      <w:bookmarkStart w:id="8" w:name="_Toc383649032"/>
      <w:bookmarkStart w:id="9" w:name="_Toc321580457"/>
      <w:bookmarkStart w:id="10" w:name="_Toc322169722"/>
      <w:bookmarkStart w:id="11" w:name="_Toc383654180"/>
      <w:r w:rsidRPr="004B1350">
        <w:rPr>
          <w:rFonts w:ascii="黑体" w:eastAsia="黑体" w:hAnsi="黑体" w:hint="eastAsia"/>
          <w:bCs/>
          <w:color w:val="000000"/>
        </w:rPr>
        <w:t>工程教育认证标准</w:t>
      </w:r>
      <w:bookmarkStart w:id="12" w:name="_Toc332582543"/>
      <w:bookmarkStart w:id="13" w:name="_Toc383059362"/>
      <w:bookmarkStart w:id="14" w:name="_Toc383059455"/>
      <w:bookmarkStart w:id="15" w:name="_Toc383649033"/>
      <w:bookmarkEnd w:id="0"/>
      <w:bookmarkEnd w:id="1"/>
      <w:bookmarkEnd w:id="2"/>
      <w:bookmarkEnd w:id="3"/>
      <w:bookmarkEnd w:id="4"/>
      <w:bookmarkEnd w:id="5"/>
      <w:bookmarkEnd w:id="6"/>
      <w:bookmarkEnd w:id="7"/>
      <w:bookmarkEnd w:id="8"/>
      <w:bookmarkEnd w:id="9"/>
      <w:bookmarkEnd w:id="10"/>
      <w:bookmarkEnd w:id="11"/>
    </w:p>
    <w:p w:rsidR="0025713A" w:rsidRPr="00104A91" w:rsidRDefault="0025713A" w:rsidP="0025713A">
      <w:pPr>
        <w:snapToGrid w:val="0"/>
        <w:spacing w:line="360" w:lineRule="auto"/>
        <w:jc w:val="center"/>
        <w:rPr>
          <w:rFonts w:ascii="宋体"/>
          <w:sz w:val="24"/>
          <w:szCs w:val="24"/>
        </w:rPr>
      </w:pPr>
    </w:p>
    <w:p w:rsidR="0025713A" w:rsidRPr="003D6BF1" w:rsidRDefault="0025713A" w:rsidP="0025713A">
      <w:pPr>
        <w:snapToGrid w:val="0"/>
        <w:spacing w:line="360" w:lineRule="auto"/>
        <w:jc w:val="center"/>
        <w:rPr>
          <w:rFonts w:ascii="宋体"/>
          <w:sz w:val="24"/>
          <w:szCs w:val="24"/>
        </w:rPr>
      </w:pPr>
    </w:p>
    <w:p w:rsidR="0025713A" w:rsidRPr="004B1350" w:rsidRDefault="0025713A" w:rsidP="0025713A">
      <w:pPr>
        <w:pStyle w:val="1"/>
        <w:spacing w:line="360" w:lineRule="auto"/>
        <w:jc w:val="center"/>
        <w:rPr>
          <w:rFonts w:ascii="黑体" w:eastAsia="黑体"/>
          <w:color w:val="000000"/>
          <w:szCs w:val="32"/>
        </w:rPr>
      </w:pPr>
      <w:bookmarkStart w:id="16" w:name="_Toc383654181"/>
      <w:r w:rsidRPr="004B1350">
        <w:rPr>
          <w:rFonts w:ascii="黑体" w:eastAsia="黑体" w:hint="eastAsia"/>
          <w:color w:val="000000"/>
          <w:szCs w:val="32"/>
        </w:rPr>
        <w:t>说</w:t>
      </w:r>
      <w:r w:rsidRPr="004B1350">
        <w:rPr>
          <w:rFonts w:ascii="黑体" w:eastAsia="黑体"/>
          <w:color w:val="000000"/>
          <w:szCs w:val="32"/>
        </w:rPr>
        <w:t xml:space="preserve">  </w:t>
      </w:r>
      <w:r w:rsidRPr="004B1350">
        <w:rPr>
          <w:rFonts w:ascii="黑体" w:eastAsia="黑体" w:hint="eastAsia"/>
          <w:color w:val="000000"/>
          <w:szCs w:val="32"/>
        </w:rPr>
        <w:t>明</w:t>
      </w:r>
      <w:bookmarkEnd w:id="12"/>
      <w:bookmarkEnd w:id="13"/>
      <w:bookmarkEnd w:id="14"/>
      <w:bookmarkEnd w:id="15"/>
      <w:bookmarkEnd w:id="16"/>
    </w:p>
    <w:p w:rsidR="0025713A" w:rsidRPr="004B1350" w:rsidRDefault="0025713A" w:rsidP="0025713A">
      <w:pPr>
        <w:spacing w:line="360" w:lineRule="auto"/>
        <w:rPr>
          <w:color w:val="000000"/>
        </w:rPr>
      </w:pPr>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color w:val="000000"/>
          <w:sz w:val="24"/>
          <w:szCs w:val="24"/>
        </w:rPr>
        <w:t xml:space="preserve">1. </w:t>
      </w:r>
      <w:r w:rsidRPr="004B1350">
        <w:rPr>
          <w:rFonts w:ascii="宋体" w:hAnsi="宋体" w:hint="eastAsia"/>
          <w:color w:val="000000"/>
          <w:sz w:val="24"/>
          <w:szCs w:val="24"/>
        </w:rPr>
        <w:t>本标准适用于普通高等学校本科工程教育认证。</w:t>
      </w:r>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color w:val="000000"/>
          <w:sz w:val="24"/>
          <w:szCs w:val="24"/>
        </w:rPr>
        <w:t xml:space="preserve">2. </w:t>
      </w:r>
      <w:r w:rsidRPr="004B1350">
        <w:rPr>
          <w:rFonts w:ascii="宋体" w:hAnsi="宋体" w:hint="eastAsia"/>
          <w:color w:val="000000"/>
          <w:sz w:val="24"/>
          <w:szCs w:val="24"/>
        </w:rPr>
        <w:t>本标准由通用标准和专业补充标准组成。</w:t>
      </w:r>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hint="eastAsia"/>
          <w:color w:val="000000"/>
          <w:sz w:val="24"/>
          <w:szCs w:val="24"/>
        </w:rPr>
        <w:t>申请认证的专业应当提供足够的材料证明该专业符合本标准要求。</w:t>
      </w:r>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hint="eastAsia"/>
          <w:color w:val="000000"/>
          <w:sz w:val="24"/>
          <w:szCs w:val="24"/>
        </w:rPr>
        <w:t>本标准在使用到以下术语时，其基本涵义是：</w:t>
      </w:r>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hint="eastAsia"/>
          <w:color w:val="000000"/>
          <w:sz w:val="24"/>
          <w:szCs w:val="24"/>
        </w:rPr>
        <w:t>（</w:t>
      </w:r>
      <w:r w:rsidRPr="004B1350">
        <w:rPr>
          <w:rFonts w:ascii="宋体" w:hAnsi="宋体"/>
          <w:color w:val="000000"/>
          <w:sz w:val="24"/>
          <w:szCs w:val="24"/>
        </w:rPr>
        <w:t>1</w:t>
      </w:r>
      <w:r w:rsidRPr="004B1350">
        <w:rPr>
          <w:rFonts w:ascii="宋体" w:hAnsi="宋体" w:hint="eastAsia"/>
          <w:color w:val="000000"/>
          <w:sz w:val="24"/>
          <w:szCs w:val="24"/>
        </w:rPr>
        <w:t>）培养目标：</w:t>
      </w:r>
      <w:r w:rsidRPr="00104A91">
        <w:rPr>
          <w:rFonts w:ascii="宋体" w:hAnsi="宋体" w:hint="eastAsia"/>
          <w:sz w:val="24"/>
          <w:szCs w:val="24"/>
        </w:rPr>
        <w:t>培养目标是对该专业毕业生在毕业后</w:t>
      </w:r>
      <w:r w:rsidRPr="00104A91">
        <w:rPr>
          <w:rFonts w:ascii="宋体" w:hAnsi="宋体"/>
          <w:sz w:val="24"/>
          <w:szCs w:val="24"/>
        </w:rPr>
        <w:t>5</w:t>
      </w:r>
      <w:r w:rsidRPr="00104A91">
        <w:rPr>
          <w:rFonts w:ascii="宋体" w:hAnsi="宋体" w:hint="eastAsia"/>
          <w:sz w:val="24"/>
          <w:szCs w:val="24"/>
        </w:rPr>
        <w:t>年左右能够达到的职业和专业成就的总体描述</w:t>
      </w:r>
      <w:r>
        <w:rPr>
          <w:rFonts w:ascii="宋体" w:hAnsi="宋体" w:hint="eastAsia"/>
          <w:sz w:val="24"/>
          <w:szCs w:val="24"/>
        </w:rPr>
        <w:t>，同时还</w:t>
      </w:r>
      <w:r w:rsidRPr="00104A91">
        <w:rPr>
          <w:rFonts w:ascii="宋体" w:hAnsi="宋体" w:hint="eastAsia"/>
          <w:sz w:val="24"/>
          <w:szCs w:val="24"/>
        </w:rPr>
        <w:t>应包括学生毕业时的要求。培养目标要适应社会经济发展。</w:t>
      </w:r>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hint="eastAsia"/>
          <w:color w:val="000000"/>
          <w:sz w:val="24"/>
          <w:szCs w:val="24"/>
        </w:rPr>
        <w:t>（</w:t>
      </w:r>
      <w:r w:rsidRPr="004B1350">
        <w:rPr>
          <w:rFonts w:ascii="宋体" w:hAnsi="宋体"/>
          <w:color w:val="000000"/>
          <w:sz w:val="24"/>
          <w:szCs w:val="24"/>
        </w:rPr>
        <w:t>2</w:t>
      </w:r>
      <w:r w:rsidRPr="004B1350">
        <w:rPr>
          <w:rFonts w:ascii="宋体" w:hAnsi="宋体" w:hint="eastAsia"/>
          <w:color w:val="000000"/>
          <w:sz w:val="24"/>
          <w:szCs w:val="24"/>
        </w:rPr>
        <w:t>）毕业要求：毕业要求是对学生毕业时所应该掌握的知识和能力的具体描述，包括学生通过本专业学习所掌握的技能、知识和能力。</w:t>
      </w:r>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hint="eastAsia"/>
          <w:color w:val="000000"/>
          <w:sz w:val="24"/>
          <w:szCs w:val="24"/>
        </w:rPr>
        <w:t>（</w:t>
      </w:r>
      <w:r w:rsidRPr="004B1350">
        <w:rPr>
          <w:rFonts w:ascii="宋体" w:hAnsi="宋体"/>
          <w:color w:val="000000"/>
          <w:sz w:val="24"/>
          <w:szCs w:val="24"/>
        </w:rPr>
        <w:t>3</w:t>
      </w:r>
      <w:r w:rsidRPr="004B1350">
        <w:rPr>
          <w:rFonts w:ascii="宋体" w:hAnsi="宋体" w:hint="eastAsia"/>
          <w:color w:val="000000"/>
          <w:sz w:val="24"/>
          <w:szCs w:val="24"/>
        </w:rPr>
        <w:t>）评估：评估是指确定</w:t>
      </w:r>
      <w:r>
        <w:rPr>
          <w:rFonts w:ascii="宋体" w:hAnsi="宋体" w:hint="eastAsia"/>
          <w:color w:val="000000"/>
          <w:sz w:val="24"/>
          <w:szCs w:val="24"/>
        </w:rPr>
        <w:t>、</w:t>
      </w:r>
      <w:r w:rsidRPr="004B1350">
        <w:rPr>
          <w:rFonts w:ascii="宋体" w:hAnsi="宋体" w:hint="eastAsia"/>
          <w:color w:val="000000"/>
          <w:sz w:val="24"/>
          <w:szCs w:val="24"/>
        </w:rPr>
        <w:t>收集和准备所需资料和数据的过程，以便对毕业要求和培养目标是否达成进行评价。有效的评估需要恰当使用直接的、间接的、量化的、非量化的手段来检测培养目标的达成。评估过程中可以包括适当的抽样方法。</w:t>
      </w:r>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hint="eastAsia"/>
          <w:color w:val="000000"/>
          <w:sz w:val="24"/>
          <w:szCs w:val="24"/>
        </w:rPr>
        <w:t>（</w:t>
      </w:r>
      <w:r w:rsidRPr="004B1350">
        <w:rPr>
          <w:rFonts w:ascii="宋体" w:hAnsi="宋体"/>
          <w:color w:val="000000"/>
          <w:sz w:val="24"/>
          <w:szCs w:val="24"/>
        </w:rPr>
        <w:t>4</w:t>
      </w:r>
      <w:r w:rsidRPr="004B1350">
        <w:rPr>
          <w:rFonts w:ascii="宋体" w:hAnsi="宋体" w:hint="eastAsia"/>
          <w:color w:val="000000"/>
          <w:sz w:val="24"/>
          <w:szCs w:val="24"/>
        </w:rPr>
        <w:t>）评价：评价是对评估过程中所收集到的资料和证据进行解释的过程。评价过程判定毕业要求与培养目标的达成度，并提出相应的改进措施。</w:t>
      </w:r>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hint="eastAsia"/>
          <w:color w:val="000000"/>
          <w:sz w:val="24"/>
          <w:szCs w:val="24"/>
        </w:rPr>
        <w:t>（</w:t>
      </w:r>
      <w:r w:rsidRPr="004B1350">
        <w:rPr>
          <w:rFonts w:ascii="宋体" w:hAnsi="宋体"/>
          <w:color w:val="000000"/>
          <w:sz w:val="24"/>
          <w:szCs w:val="24"/>
        </w:rPr>
        <w:t>5</w:t>
      </w:r>
      <w:r w:rsidRPr="004B1350">
        <w:rPr>
          <w:rFonts w:ascii="宋体" w:hAnsi="宋体" w:hint="eastAsia"/>
          <w:color w:val="000000"/>
          <w:sz w:val="24"/>
          <w:szCs w:val="24"/>
        </w:rPr>
        <w:t>）机制：机制是指针对特定目的而制定的一套规范的处理流程，同时对于该流程涉及的相关人员以及各自承担的角色有明确的定义。</w:t>
      </w:r>
      <w:bookmarkStart w:id="17" w:name="_Toc238843097"/>
      <w:bookmarkStart w:id="18" w:name="_Toc238843690"/>
      <w:bookmarkStart w:id="19" w:name="_Toc238844096"/>
      <w:bookmarkStart w:id="20" w:name="_Toc238844240"/>
      <w:bookmarkStart w:id="21" w:name="_Toc238846695"/>
      <w:bookmarkStart w:id="22" w:name="_Toc238849229"/>
      <w:bookmarkStart w:id="23" w:name="_Toc288511932"/>
    </w:p>
    <w:p w:rsidR="0025713A" w:rsidRPr="004B1350" w:rsidRDefault="0025713A" w:rsidP="0025713A">
      <w:pPr>
        <w:pStyle w:val="3"/>
        <w:spacing w:line="360" w:lineRule="auto"/>
        <w:jc w:val="center"/>
        <w:rPr>
          <w:rFonts w:ascii="黑体" w:eastAsia="黑体"/>
          <w:color w:val="000000"/>
          <w:szCs w:val="32"/>
        </w:rPr>
      </w:pPr>
      <w:bookmarkStart w:id="24" w:name="_Toc330299063"/>
      <w:r w:rsidRPr="004B1350">
        <w:rPr>
          <w:rFonts w:ascii="黑体" w:eastAsia="黑体"/>
          <w:color w:val="000000"/>
          <w:szCs w:val="32"/>
        </w:rPr>
        <w:br w:type="page"/>
      </w:r>
      <w:bookmarkStart w:id="25" w:name="_Toc332582544"/>
      <w:bookmarkStart w:id="26" w:name="_Toc383649034"/>
      <w:bookmarkStart w:id="27" w:name="_Toc383654182"/>
      <w:r w:rsidRPr="004B1350">
        <w:rPr>
          <w:rFonts w:ascii="黑体" w:eastAsia="黑体"/>
          <w:color w:val="000000"/>
          <w:szCs w:val="32"/>
        </w:rPr>
        <w:lastRenderedPageBreak/>
        <w:t>1</w:t>
      </w:r>
      <w:r w:rsidRPr="004B1350">
        <w:rPr>
          <w:rFonts w:ascii="黑体" w:eastAsia="黑体" w:hint="eastAsia"/>
          <w:color w:val="000000"/>
          <w:szCs w:val="32"/>
        </w:rPr>
        <w:t>．通用标准</w:t>
      </w:r>
      <w:bookmarkEnd w:id="17"/>
      <w:bookmarkEnd w:id="18"/>
      <w:bookmarkEnd w:id="19"/>
      <w:bookmarkEnd w:id="20"/>
      <w:bookmarkEnd w:id="21"/>
      <w:bookmarkEnd w:id="22"/>
      <w:bookmarkEnd w:id="23"/>
      <w:bookmarkEnd w:id="24"/>
      <w:bookmarkEnd w:id="25"/>
      <w:bookmarkEnd w:id="26"/>
      <w:bookmarkEnd w:id="27"/>
    </w:p>
    <w:p w:rsidR="0025713A" w:rsidRPr="004B1350" w:rsidRDefault="0025713A" w:rsidP="0025713A">
      <w:pPr>
        <w:pStyle w:val="3"/>
        <w:spacing w:before="120" w:after="120" w:line="360" w:lineRule="auto"/>
        <w:rPr>
          <w:color w:val="000000"/>
          <w:sz w:val="30"/>
          <w:szCs w:val="30"/>
        </w:rPr>
      </w:pPr>
      <w:bookmarkStart w:id="28" w:name="_Toc330299064"/>
      <w:bookmarkStart w:id="29" w:name="_Toc332582545"/>
      <w:bookmarkStart w:id="30" w:name="_Toc383648776"/>
      <w:bookmarkStart w:id="31" w:name="_Toc383649035"/>
      <w:bookmarkStart w:id="32" w:name="_Toc383654183"/>
      <w:r w:rsidRPr="004B1350">
        <w:rPr>
          <w:color w:val="000000"/>
          <w:sz w:val="30"/>
          <w:szCs w:val="30"/>
        </w:rPr>
        <w:t xml:space="preserve">1.1 </w:t>
      </w:r>
      <w:r w:rsidRPr="004B1350">
        <w:rPr>
          <w:rFonts w:hint="eastAsia"/>
          <w:color w:val="000000"/>
          <w:sz w:val="30"/>
          <w:szCs w:val="30"/>
        </w:rPr>
        <w:t>学生</w:t>
      </w:r>
      <w:bookmarkEnd w:id="28"/>
      <w:bookmarkEnd w:id="29"/>
      <w:bookmarkEnd w:id="30"/>
      <w:bookmarkEnd w:id="31"/>
      <w:bookmarkEnd w:id="32"/>
    </w:p>
    <w:p w:rsidR="0025713A" w:rsidRPr="004B1350" w:rsidRDefault="0025713A" w:rsidP="0025713A">
      <w:pPr>
        <w:snapToGrid w:val="0"/>
        <w:spacing w:line="360" w:lineRule="auto"/>
        <w:ind w:firstLine="480"/>
        <w:rPr>
          <w:rFonts w:ascii="宋体"/>
          <w:color w:val="000000"/>
          <w:sz w:val="24"/>
          <w:szCs w:val="24"/>
          <w:lang w:val="fr-FR"/>
        </w:rPr>
      </w:pPr>
      <w:r w:rsidRPr="004B1350">
        <w:rPr>
          <w:rFonts w:ascii="宋体" w:hAnsi="宋体"/>
          <w:color w:val="000000"/>
          <w:sz w:val="24"/>
          <w:szCs w:val="24"/>
          <w:lang w:val="fr-FR"/>
        </w:rPr>
        <w:t xml:space="preserve">1. </w:t>
      </w:r>
      <w:r w:rsidRPr="004B1350">
        <w:rPr>
          <w:rFonts w:ascii="宋体" w:hAnsi="宋体" w:hint="eastAsia"/>
          <w:color w:val="000000"/>
          <w:sz w:val="24"/>
          <w:szCs w:val="24"/>
        </w:rPr>
        <w:t>专业应具有吸引优秀生源的制度和措施。</w:t>
      </w:r>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color w:val="000000"/>
          <w:sz w:val="24"/>
          <w:szCs w:val="24"/>
        </w:rPr>
        <w:t xml:space="preserve">2. </w:t>
      </w:r>
      <w:r w:rsidRPr="004B1350">
        <w:rPr>
          <w:rFonts w:ascii="宋体" w:hAnsi="宋体" w:hint="eastAsia"/>
          <w:color w:val="000000"/>
          <w:sz w:val="24"/>
          <w:szCs w:val="24"/>
        </w:rPr>
        <w:t>具有完善的学生学习指导、职业规划、就业指导、心理辅导等方面的措施并能够很好地执行落实。</w:t>
      </w:r>
    </w:p>
    <w:p w:rsidR="0025713A" w:rsidRPr="004B1350" w:rsidRDefault="0025713A" w:rsidP="0025713A">
      <w:pPr>
        <w:snapToGrid w:val="0"/>
        <w:spacing w:line="360" w:lineRule="auto"/>
        <w:ind w:firstLine="480"/>
        <w:rPr>
          <w:rFonts w:ascii="宋体"/>
          <w:color w:val="000000"/>
          <w:sz w:val="24"/>
          <w:szCs w:val="24"/>
          <w:lang w:val="fr-FR"/>
        </w:rPr>
      </w:pPr>
      <w:r w:rsidRPr="004B1350">
        <w:rPr>
          <w:rFonts w:ascii="宋体" w:hAnsi="宋体"/>
          <w:color w:val="000000"/>
          <w:sz w:val="24"/>
          <w:szCs w:val="24"/>
        </w:rPr>
        <w:t xml:space="preserve">3. </w:t>
      </w:r>
      <w:r w:rsidRPr="004B1350">
        <w:rPr>
          <w:rFonts w:ascii="宋体" w:hAnsi="宋体" w:hint="eastAsia"/>
          <w:color w:val="000000"/>
          <w:sz w:val="24"/>
          <w:szCs w:val="24"/>
          <w:lang w:val="fr-FR"/>
        </w:rPr>
        <w:t>专业必须对学生在整个学习过程中的表现进行跟踪与评估，以保证学生毕业时达到毕业要求，毕业后具有社会适应能力与就业竞争力，进而达到培养目标的要求；并通过记录进程式评价的过程和效果，证明学生能力的达成。</w:t>
      </w:r>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color w:val="000000"/>
          <w:sz w:val="24"/>
          <w:szCs w:val="24"/>
        </w:rPr>
        <w:t xml:space="preserve">4. </w:t>
      </w:r>
      <w:r w:rsidRPr="004B1350">
        <w:rPr>
          <w:rFonts w:ascii="宋体" w:hAnsi="宋体" w:hint="eastAsia"/>
          <w:color w:val="000000"/>
          <w:sz w:val="24"/>
          <w:szCs w:val="24"/>
        </w:rPr>
        <w:t>专业必须有明确的规定和相应认定过程，认可转专业、转学学生的原有学分。</w:t>
      </w:r>
    </w:p>
    <w:p w:rsidR="0025713A" w:rsidRPr="004B1350" w:rsidRDefault="0025713A" w:rsidP="0025713A">
      <w:pPr>
        <w:pStyle w:val="3"/>
        <w:spacing w:before="120" w:after="120" w:line="360" w:lineRule="auto"/>
        <w:rPr>
          <w:color w:val="000000"/>
          <w:sz w:val="30"/>
          <w:szCs w:val="30"/>
        </w:rPr>
      </w:pPr>
      <w:bookmarkStart w:id="33" w:name="_Toc330299065"/>
      <w:bookmarkStart w:id="34" w:name="_Toc332582546"/>
      <w:bookmarkStart w:id="35" w:name="_Toc383648777"/>
      <w:bookmarkStart w:id="36" w:name="_Toc383649036"/>
      <w:bookmarkStart w:id="37" w:name="_Toc383654184"/>
      <w:r w:rsidRPr="004B1350">
        <w:rPr>
          <w:color w:val="000000"/>
          <w:sz w:val="30"/>
          <w:szCs w:val="30"/>
        </w:rPr>
        <w:t xml:space="preserve">1.2 </w:t>
      </w:r>
      <w:r w:rsidRPr="004B1350">
        <w:rPr>
          <w:rFonts w:hint="eastAsia"/>
          <w:color w:val="000000"/>
          <w:sz w:val="30"/>
          <w:szCs w:val="30"/>
        </w:rPr>
        <w:t>培养目标</w:t>
      </w:r>
      <w:bookmarkEnd w:id="33"/>
      <w:bookmarkEnd w:id="34"/>
      <w:bookmarkEnd w:id="35"/>
      <w:bookmarkEnd w:id="36"/>
      <w:bookmarkEnd w:id="37"/>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color w:val="000000"/>
          <w:sz w:val="24"/>
          <w:szCs w:val="24"/>
        </w:rPr>
        <w:t xml:space="preserve">1. </w:t>
      </w:r>
      <w:r w:rsidRPr="004B1350">
        <w:rPr>
          <w:rFonts w:ascii="宋体" w:hAnsi="宋体" w:hint="eastAsia"/>
          <w:color w:val="000000"/>
          <w:sz w:val="24"/>
          <w:szCs w:val="24"/>
        </w:rPr>
        <w:t>专业应有公开的、符合学校定位的、适应社会经济发展需要的培养目标。</w:t>
      </w:r>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color w:val="000000"/>
          <w:sz w:val="24"/>
          <w:szCs w:val="24"/>
        </w:rPr>
        <w:t xml:space="preserve">2. </w:t>
      </w:r>
      <w:r w:rsidRPr="004B1350">
        <w:rPr>
          <w:rFonts w:ascii="宋体" w:hAnsi="宋体" w:hint="eastAsia"/>
          <w:color w:val="000000"/>
          <w:sz w:val="24"/>
          <w:szCs w:val="24"/>
        </w:rPr>
        <w:t>培养目标应包括学生毕业时的要求，还应能反映学生毕业后</w:t>
      </w:r>
      <w:r w:rsidRPr="004B1350">
        <w:rPr>
          <w:rFonts w:ascii="宋体" w:hAnsi="宋体"/>
          <w:color w:val="000000"/>
          <w:sz w:val="24"/>
          <w:szCs w:val="24"/>
        </w:rPr>
        <w:t>5</w:t>
      </w:r>
      <w:r w:rsidRPr="004B1350">
        <w:rPr>
          <w:rFonts w:ascii="宋体" w:hAnsi="宋体" w:hint="eastAsia"/>
          <w:color w:val="000000"/>
          <w:sz w:val="24"/>
          <w:szCs w:val="24"/>
        </w:rPr>
        <w:t>年左右在社会与专业领域预期能够取得的成就。</w:t>
      </w:r>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color w:val="000000"/>
          <w:sz w:val="24"/>
          <w:szCs w:val="24"/>
        </w:rPr>
        <w:t xml:space="preserve">3. </w:t>
      </w:r>
      <w:r w:rsidRPr="004B1350">
        <w:rPr>
          <w:rFonts w:ascii="宋体" w:hAnsi="宋体" w:hint="eastAsia"/>
          <w:color w:val="000000"/>
          <w:sz w:val="24"/>
          <w:szCs w:val="24"/>
        </w:rPr>
        <w:t>建立必要的制度定期评价培养目标的达成度，并定期对培养目标进行修订。评价与修订过程应该有行业或企业专家参与。</w:t>
      </w:r>
    </w:p>
    <w:p w:rsidR="0025713A" w:rsidRPr="004B1350" w:rsidRDefault="0025713A" w:rsidP="0025713A">
      <w:pPr>
        <w:pStyle w:val="3"/>
        <w:spacing w:before="120" w:after="120" w:line="360" w:lineRule="auto"/>
        <w:rPr>
          <w:color w:val="000000"/>
          <w:sz w:val="30"/>
          <w:szCs w:val="30"/>
        </w:rPr>
      </w:pPr>
      <w:bookmarkStart w:id="38" w:name="_Toc330299066"/>
      <w:bookmarkStart w:id="39" w:name="_Toc332582547"/>
      <w:bookmarkStart w:id="40" w:name="_Toc383648778"/>
      <w:bookmarkStart w:id="41" w:name="_Toc383649037"/>
      <w:bookmarkStart w:id="42" w:name="_Toc383654185"/>
      <w:r w:rsidRPr="004B1350">
        <w:rPr>
          <w:color w:val="000000"/>
          <w:sz w:val="30"/>
          <w:szCs w:val="30"/>
        </w:rPr>
        <w:t xml:space="preserve">1.3 </w:t>
      </w:r>
      <w:r w:rsidRPr="004B1350">
        <w:rPr>
          <w:rFonts w:hint="eastAsia"/>
          <w:color w:val="000000"/>
          <w:sz w:val="30"/>
          <w:szCs w:val="30"/>
        </w:rPr>
        <w:t>毕业要求</w:t>
      </w:r>
      <w:bookmarkEnd w:id="38"/>
      <w:bookmarkEnd w:id="39"/>
      <w:bookmarkEnd w:id="40"/>
      <w:bookmarkEnd w:id="41"/>
      <w:bookmarkEnd w:id="42"/>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hint="eastAsia"/>
          <w:color w:val="000000"/>
          <w:sz w:val="24"/>
          <w:szCs w:val="24"/>
        </w:rPr>
        <w:t>专业必须通过评价证明所培养的毕业生达到如下要求：</w:t>
      </w:r>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color w:val="000000"/>
          <w:sz w:val="24"/>
          <w:szCs w:val="24"/>
        </w:rPr>
        <w:t>1</w:t>
      </w:r>
      <w:r w:rsidRPr="004B1350">
        <w:rPr>
          <w:rFonts w:ascii="宋体" w:hAnsi="宋体" w:hint="eastAsia"/>
          <w:color w:val="000000"/>
          <w:sz w:val="24"/>
          <w:szCs w:val="24"/>
        </w:rPr>
        <w:t>．具有人文社会科学素养、社会责任感和工程职业道德；</w:t>
      </w:r>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color w:val="000000"/>
          <w:sz w:val="24"/>
          <w:szCs w:val="24"/>
        </w:rPr>
        <w:t>2</w:t>
      </w:r>
      <w:r w:rsidRPr="004B1350">
        <w:rPr>
          <w:rFonts w:ascii="宋体" w:hAnsi="宋体" w:hint="eastAsia"/>
          <w:color w:val="000000"/>
          <w:sz w:val="24"/>
          <w:szCs w:val="24"/>
        </w:rPr>
        <w:t>．具有运用工程工作所需的相关数学、自然科学以及经济和管理知识的能力；</w:t>
      </w:r>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color w:val="000000"/>
          <w:sz w:val="24"/>
          <w:szCs w:val="24"/>
        </w:rPr>
        <w:t>3</w:t>
      </w:r>
      <w:r w:rsidRPr="004B1350">
        <w:rPr>
          <w:rFonts w:ascii="宋体" w:hAnsi="宋体" w:hint="eastAsia"/>
          <w:color w:val="000000"/>
          <w:sz w:val="24"/>
          <w:szCs w:val="24"/>
        </w:rPr>
        <w:t>．具有运用工程基础知识和本专业基本理论知识解决问题的能力，具有系统的工程实践学习经历；了解本专业的前沿发展现状和趋势；</w:t>
      </w:r>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color w:val="000000"/>
          <w:sz w:val="24"/>
          <w:szCs w:val="24"/>
        </w:rPr>
        <w:t>4</w:t>
      </w:r>
      <w:r w:rsidRPr="004B1350">
        <w:rPr>
          <w:rFonts w:ascii="宋体" w:hAnsi="宋体" w:hint="eastAsia"/>
          <w:color w:val="000000"/>
          <w:sz w:val="24"/>
          <w:szCs w:val="24"/>
        </w:rPr>
        <w:t>．具备设计和实施工程实验的能力，并能够对实验结果进行分析；</w:t>
      </w:r>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color w:val="000000"/>
          <w:sz w:val="24"/>
          <w:szCs w:val="24"/>
        </w:rPr>
        <w:t>5</w:t>
      </w:r>
      <w:r w:rsidRPr="004B1350">
        <w:rPr>
          <w:rFonts w:ascii="宋体" w:hAnsi="宋体" w:hint="eastAsia"/>
          <w:color w:val="000000"/>
          <w:sz w:val="24"/>
          <w:szCs w:val="24"/>
        </w:rPr>
        <w:t>．掌握基本的创新方法，具有追求创新的态度和意识；具有综合运用理论和技术手段设计系统和过程的能力，设计过程中能够综合考虑经济、环境、法律、</w:t>
      </w:r>
      <w:r w:rsidRPr="004B1350">
        <w:rPr>
          <w:rFonts w:ascii="宋体" w:hAnsi="宋体" w:hint="eastAsia"/>
          <w:color w:val="000000"/>
          <w:sz w:val="24"/>
          <w:szCs w:val="24"/>
        </w:rPr>
        <w:lastRenderedPageBreak/>
        <w:t>安全、健康、伦理等制约因素；</w:t>
      </w:r>
      <w:r w:rsidRPr="004B1350">
        <w:rPr>
          <w:rFonts w:ascii="宋体" w:hAnsi="宋体"/>
          <w:color w:val="000000"/>
          <w:sz w:val="24"/>
          <w:szCs w:val="24"/>
        </w:rPr>
        <w:t xml:space="preserve"> </w:t>
      </w:r>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color w:val="000000"/>
          <w:sz w:val="24"/>
          <w:szCs w:val="24"/>
        </w:rPr>
        <w:t>6</w:t>
      </w:r>
      <w:r w:rsidRPr="004B1350">
        <w:rPr>
          <w:rFonts w:ascii="宋体" w:hAnsi="宋体" w:hint="eastAsia"/>
          <w:color w:val="000000"/>
          <w:sz w:val="24"/>
          <w:szCs w:val="24"/>
        </w:rPr>
        <w:t>．掌握文献检索、资料查询及运用现代信息技术获取相关信息的基本方法；</w:t>
      </w:r>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color w:val="000000"/>
          <w:sz w:val="24"/>
          <w:szCs w:val="24"/>
        </w:rPr>
        <w:t>7</w:t>
      </w:r>
      <w:r w:rsidRPr="004B1350">
        <w:rPr>
          <w:rFonts w:ascii="宋体" w:hAnsi="宋体" w:hint="eastAsia"/>
          <w:color w:val="000000"/>
          <w:sz w:val="24"/>
          <w:szCs w:val="24"/>
        </w:rPr>
        <w:t>．了解与本专业相关的职业和行业的生产、设计、研究与开发、环境保护和可持续发展等方面的方针、政策和法津、法规，能正确认识工程对于客观世界和社会的影响；</w:t>
      </w:r>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color w:val="000000"/>
          <w:sz w:val="24"/>
          <w:szCs w:val="24"/>
        </w:rPr>
        <w:t>8</w:t>
      </w:r>
      <w:r w:rsidRPr="004B1350">
        <w:rPr>
          <w:rFonts w:ascii="宋体" w:hAnsi="宋体" w:hint="eastAsia"/>
          <w:color w:val="000000"/>
          <w:sz w:val="24"/>
          <w:szCs w:val="24"/>
        </w:rPr>
        <w:t>．具有一定的组织管理能力、表达能力和人际交往能力以及在团队中发挥作用的能力；</w:t>
      </w:r>
      <w:r w:rsidRPr="004B1350">
        <w:rPr>
          <w:rFonts w:ascii="宋体" w:hAnsi="宋体"/>
          <w:color w:val="000000"/>
          <w:sz w:val="24"/>
          <w:szCs w:val="24"/>
        </w:rPr>
        <w:t xml:space="preserve"> </w:t>
      </w:r>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color w:val="000000"/>
          <w:sz w:val="24"/>
          <w:szCs w:val="24"/>
        </w:rPr>
        <w:t>9</w:t>
      </w:r>
      <w:r w:rsidRPr="004B1350">
        <w:rPr>
          <w:rFonts w:ascii="宋体" w:hAnsi="宋体" w:hint="eastAsia"/>
          <w:color w:val="000000"/>
          <w:sz w:val="24"/>
          <w:szCs w:val="24"/>
        </w:rPr>
        <w:t>．对终身学习有正确认识，具有不断学习和适应发展的能力；</w:t>
      </w:r>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color w:val="000000"/>
          <w:sz w:val="24"/>
          <w:szCs w:val="24"/>
        </w:rPr>
        <w:t>10</w:t>
      </w:r>
      <w:r w:rsidRPr="004B1350">
        <w:rPr>
          <w:rFonts w:ascii="宋体" w:hAnsi="宋体" w:hint="eastAsia"/>
          <w:color w:val="000000"/>
          <w:sz w:val="24"/>
          <w:szCs w:val="24"/>
        </w:rPr>
        <w:t>．具有国际视野和跨文化的交流、竞争与合作能力。</w:t>
      </w:r>
    </w:p>
    <w:p w:rsidR="0025713A" w:rsidRPr="004B1350" w:rsidRDefault="0025713A" w:rsidP="0025713A">
      <w:pPr>
        <w:pStyle w:val="3"/>
        <w:spacing w:before="120" w:after="120" w:line="360" w:lineRule="auto"/>
        <w:rPr>
          <w:color w:val="000000"/>
          <w:sz w:val="30"/>
          <w:szCs w:val="30"/>
        </w:rPr>
      </w:pPr>
      <w:bookmarkStart w:id="43" w:name="_Toc330299067"/>
      <w:bookmarkStart w:id="44" w:name="_Toc332582548"/>
      <w:bookmarkStart w:id="45" w:name="_Toc383648779"/>
      <w:bookmarkStart w:id="46" w:name="_Toc383649038"/>
      <w:bookmarkStart w:id="47" w:name="_Toc383654186"/>
      <w:r w:rsidRPr="004B1350">
        <w:rPr>
          <w:color w:val="000000"/>
          <w:sz w:val="30"/>
          <w:szCs w:val="30"/>
        </w:rPr>
        <w:t xml:space="preserve">1.4  </w:t>
      </w:r>
      <w:r w:rsidRPr="004B1350">
        <w:rPr>
          <w:rFonts w:hint="eastAsia"/>
          <w:color w:val="000000"/>
          <w:sz w:val="30"/>
          <w:szCs w:val="30"/>
        </w:rPr>
        <w:t>持续改进</w:t>
      </w:r>
      <w:bookmarkEnd w:id="43"/>
      <w:bookmarkEnd w:id="44"/>
      <w:bookmarkEnd w:id="45"/>
      <w:bookmarkEnd w:id="46"/>
      <w:bookmarkEnd w:id="47"/>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color w:val="000000"/>
          <w:sz w:val="24"/>
          <w:szCs w:val="24"/>
        </w:rPr>
        <w:t xml:space="preserve">1. </w:t>
      </w:r>
      <w:r w:rsidRPr="004B1350">
        <w:rPr>
          <w:rFonts w:ascii="宋体" w:hAnsi="宋体" w:hint="eastAsia"/>
          <w:color w:val="000000"/>
          <w:sz w:val="24"/>
          <w:szCs w:val="24"/>
        </w:rPr>
        <w:t>专业应建立教学过程质量监控机制。各主要教学环节有明确的质量要求，通过课程教学和评价方法促进达成培养目标；定期进行课程体系设置和教学质量的评价。</w:t>
      </w:r>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color w:val="000000"/>
          <w:sz w:val="24"/>
          <w:szCs w:val="24"/>
        </w:rPr>
        <w:t xml:space="preserve">2. </w:t>
      </w:r>
      <w:r w:rsidRPr="004B1350">
        <w:rPr>
          <w:rFonts w:ascii="宋体" w:hAnsi="宋体" w:hint="eastAsia"/>
          <w:color w:val="000000"/>
          <w:sz w:val="24"/>
          <w:szCs w:val="24"/>
        </w:rPr>
        <w:t>专业应建立毕业生跟踪反馈机制以及有高等教育系统以外有关各方参与的社会评价机制，对培养目标是否达成进行定期评价。</w:t>
      </w:r>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color w:val="000000"/>
          <w:sz w:val="24"/>
          <w:szCs w:val="24"/>
        </w:rPr>
        <w:t xml:space="preserve">3. </w:t>
      </w:r>
      <w:r w:rsidRPr="004B1350">
        <w:rPr>
          <w:rFonts w:ascii="宋体" w:hAnsi="宋体" w:hint="eastAsia"/>
          <w:color w:val="000000"/>
          <w:sz w:val="24"/>
          <w:szCs w:val="24"/>
        </w:rPr>
        <w:t>专业应能证明评价的结果被用于专业的持续改进。</w:t>
      </w:r>
    </w:p>
    <w:p w:rsidR="0025713A" w:rsidRPr="004B1350" w:rsidRDefault="0025713A" w:rsidP="0025713A">
      <w:pPr>
        <w:pStyle w:val="3"/>
        <w:spacing w:before="120" w:after="120" w:line="360" w:lineRule="auto"/>
        <w:rPr>
          <w:color w:val="000000"/>
          <w:sz w:val="30"/>
          <w:szCs w:val="30"/>
        </w:rPr>
      </w:pPr>
      <w:bookmarkStart w:id="48" w:name="_Toc330299068"/>
      <w:bookmarkStart w:id="49" w:name="_Toc332582549"/>
      <w:bookmarkStart w:id="50" w:name="_Toc383648780"/>
      <w:bookmarkStart w:id="51" w:name="_Toc383649039"/>
      <w:bookmarkStart w:id="52" w:name="_Toc383654187"/>
      <w:r w:rsidRPr="004B1350">
        <w:rPr>
          <w:color w:val="000000"/>
          <w:sz w:val="30"/>
          <w:szCs w:val="30"/>
        </w:rPr>
        <w:t xml:space="preserve">1.5  </w:t>
      </w:r>
      <w:r w:rsidRPr="004B1350">
        <w:rPr>
          <w:rFonts w:hint="eastAsia"/>
          <w:color w:val="000000"/>
          <w:sz w:val="30"/>
          <w:szCs w:val="30"/>
        </w:rPr>
        <w:t>课程体系</w:t>
      </w:r>
      <w:bookmarkEnd w:id="48"/>
      <w:bookmarkEnd w:id="49"/>
      <w:bookmarkEnd w:id="50"/>
      <w:bookmarkEnd w:id="51"/>
      <w:bookmarkEnd w:id="52"/>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hint="eastAsia"/>
          <w:color w:val="000000"/>
          <w:sz w:val="24"/>
          <w:szCs w:val="24"/>
        </w:rPr>
        <w:t>课程设置应能支持培养目标的达成，课程体系设计应有企业或行业专家参与。课程体系必须包括：</w:t>
      </w:r>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color w:val="000000"/>
          <w:sz w:val="24"/>
          <w:szCs w:val="24"/>
        </w:rPr>
        <w:t>1</w:t>
      </w:r>
      <w:r w:rsidRPr="004B1350">
        <w:rPr>
          <w:rFonts w:ascii="宋体" w:hAnsi="宋体" w:hint="eastAsia"/>
          <w:color w:val="000000"/>
          <w:sz w:val="24"/>
          <w:szCs w:val="24"/>
        </w:rPr>
        <w:t>．与本专业培养目标相适应的数学与自然科学类课程（至少占总学分的</w:t>
      </w:r>
      <w:r w:rsidRPr="004B1350">
        <w:rPr>
          <w:rFonts w:ascii="宋体" w:hAnsi="宋体"/>
          <w:color w:val="000000"/>
          <w:sz w:val="24"/>
          <w:szCs w:val="24"/>
        </w:rPr>
        <w:t>15%</w:t>
      </w:r>
      <w:r w:rsidRPr="004B1350">
        <w:rPr>
          <w:rFonts w:ascii="宋体" w:hAnsi="宋体" w:hint="eastAsia"/>
          <w:color w:val="000000"/>
          <w:sz w:val="24"/>
          <w:szCs w:val="24"/>
        </w:rPr>
        <w:t>）；</w:t>
      </w:r>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color w:val="000000"/>
          <w:sz w:val="24"/>
          <w:szCs w:val="24"/>
        </w:rPr>
        <w:t>2</w:t>
      </w:r>
      <w:r w:rsidRPr="004B1350">
        <w:rPr>
          <w:rFonts w:ascii="宋体" w:hAnsi="宋体" w:hint="eastAsia"/>
          <w:color w:val="000000"/>
          <w:sz w:val="24"/>
          <w:szCs w:val="24"/>
        </w:rPr>
        <w:t>．符合本专业培养目标的工程基础类课程、专业基础类课程与专业类课程（至少占总学分的</w:t>
      </w:r>
      <w:r w:rsidRPr="004B1350">
        <w:rPr>
          <w:rFonts w:ascii="宋体" w:hAnsi="宋体"/>
          <w:color w:val="000000"/>
          <w:sz w:val="24"/>
          <w:szCs w:val="24"/>
        </w:rPr>
        <w:t>30%</w:t>
      </w:r>
      <w:r w:rsidRPr="004B1350">
        <w:rPr>
          <w:rFonts w:ascii="宋体" w:hAnsi="宋体" w:hint="eastAsia"/>
          <w:color w:val="000000"/>
          <w:sz w:val="24"/>
          <w:szCs w:val="24"/>
        </w:rPr>
        <w:t>），工程基础类课程和专业基础类课程应能体现数学和自然科学在本专业应用能力培养，专业类课程应能体现系统设计和实现能力的培养；</w:t>
      </w:r>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color w:val="000000"/>
          <w:sz w:val="24"/>
          <w:szCs w:val="24"/>
        </w:rPr>
        <w:t>3.</w:t>
      </w:r>
      <w:r w:rsidRPr="004B1350">
        <w:rPr>
          <w:rFonts w:ascii="宋体" w:hAnsi="宋体" w:hint="eastAsia"/>
          <w:color w:val="000000"/>
          <w:sz w:val="24"/>
          <w:szCs w:val="24"/>
        </w:rPr>
        <w:t>工程实践与毕业设计（论文）（至少占总学分的</w:t>
      </w:r>
      <w:r w:rsidRPr="004B1350">
        <w:rPr>
          <w:rFonts w:ascii="宋体" w:hAnsi="宋体"/>
          <w:color w:val="000000"/>
          <w:sz w:val="24"/>
          <w:szCs w:val="24"/>
        </w:rPr>
        <w:t>20%</w:t>
      </w:r>
      <w:r w:rsidRPr="004B1350">
        <w:rPr>
          <w:rFonts w:ascii="宋体" w:hAnsi="宋体" w:hint="eastAsia"/>
          <w:color w:val="000000"/>
          <w:sz w:val="24"/>
          <w:szCs w:val="24"/>
        </w:rPr>
        <w:t>）。应设置完善的实践教学体系，应与企业合作，开展实习、实训，培养学生的动手能力和创新能力。毕业设计（论文）选题要结合本专业的工程实际问题，培养学生的工程意识、协作精神以及综合应用所学知识解决实际问题的能力。对毕业设计（论文）的指导</w:t>
      </w:r>
      <w:r w:rsidRPr="004B1350">
        <w:rPr>
          <w:rFonts w:ascii="宋体" w:hAnsi="宋体" w:hint="eastAsia"/>
          <w:color w:val="000000"/>
          <w:sz w:val="24"/>
          <w:szCs w:val="24"/>
        </w:rPr>
        <w:lastRenderedPageBreak/>
        <w:t>和考核应有企业或行业专家参与。</w:t>
      </w:r>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color w:val="000000"/>
          <w:sz w:val="24"/>
          <w:szCs w:val="24"/>
        </w:rPr>
        <w:t>4.</w:t>
      </w:r>
      <w:r w:rsidRPr="004B1350">
        <w:rPr>
          <w:rFonts w:ascii="宋体" w:hAnsi="宋体" w:hint="eastAsia"/>
          <w:color w:val="000000"/>
          <w:sz w:val="24"/>
          <w:szCs w:val="24"/>
        </w:rPr>
        <w:t>人文社会科学类通识教育课程（至少占总学分的</w:t>
      </w:r>
      <w:r w:rsidRPr="004B1350">
        <w:rPr>
          <w:rFonts w:ascii="宋体" w:hAnsi="宋体"/>
          <w:color w:val="000000"/>
          <w:sz w:val="24"/>
          <w:szCs w:val="24"/>
        </w:rPr>
        <w:t>15%</w:t>
      </w:r>
      <w:r w:rsidRPr="004B1350">
        <w:rPr>
          <w:rFonts w:ascii="宋体" w:hAnsi="宋体" w:hint="eastAsia"/>
          <w:color w:val="000000"/>
          <w:sz w:val="24"/>
          <w:szCs w:val="24"/>
        </w:rPr>
        <w:t>），使学生在从事工程设计时能够考虑经济、环境、法律、伦理等各种制约因素。</w:t>
      </w:r>
    </w:p>
    <w:p w:rsidR="0025713A" w:rsidRPr="004B1350" w:rsidRDefault="0025713A" w:rsidP="0025713A">
      <w:pPr>
        <w:pStyle w:val="3"/>
        <w:spacing w:before="120" w:after="120" w:line="360" w:lineRule="auto"/>
        <w:rPr>
          <w:color w:val="000000"/>
          <w:sz w:val="30"/>
          <w:szCs w:val="30"/>
        </w:rPr>
      </w:pPr>
      <w:bookmarkStart w:id="53" w:name="_Toc330299069"/>
      <w:bookmarkStart w:id="54" w:name="_Toc332582550"/>
      <w:bookmarkStart w:id="55" w:name="_Toc383648781"/>
      <w:bookmarkStart w:id="56" w:name="_Toc383649040"/>
      <w:bookmarkStart w:id="57" w:name="_Toc383654188"/>
      <w:r w:rsidRPr="004B1350">
        <w:rPr>
          <w:color w:val="000000"/>
          <w:sz w:val="30"/>
          <w:szCs w:val="30"/>
        </w:rPr>
        <w:t xml:space="preserve">1.6 </w:t>
      </w:r>
      <w:r w:rsidRPr="004B1350">
        <w:rPr>
          <w:rFonts w:hint="eastAsia"/>
          <w:color w:val="000000"/>
          <w:sz w:val="30"/>
          <w:szCs w:val="30"/>
        </w:rPr>
        <w:t>师资队伍</w:t>
      </w:r>
      <w:bookmarkEnd w:id="53"/>
      <w:bookmarkEnd w:id="54"/>
      <w:bookmarkEnd w:id="55"/>
      <w:bookmarkEnd w:id="56"/>
      <w:bookmarkEnd w:id="57"/>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color w:val="000000"/>
          <w:sz w:val="24"/>
          <w:szCs w:val="24"/>
        </w:rPr>
        <w:t xml:space="preserve">1. </w:t>
      </w:r>
      <w:r w:rsidRPr="004B1350">
        <w:rPr>
          <w:rFonts w:ascii="宋体" w:hAnsi="宋体" w:hint="eastAsia"/>
          <w:color w:val="000000"/>
          <w:sz w:val="24"/>
          <w:szCs w:val="24"/>
        </w:rPr>
        <w:t>教师数量能满足教学需要，结构合理，并有企业或行业专家作为兼职教师。</w:t>
      </w:r>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color w:val="000000"/>
          <w:sz w:val="24"/>
          <w:szCs w:val="24"/>
        </w:rPr>
        <w:t xml:space="preserve">2. </w:t>
      </w:r>
      <w:r w:rsidRPr="004B1350">
        <w:rPr>
          <w:rFonts w:ascii="宋体" w:hAnsi="宋体" w:hint="eastAsia"/>
          <w:color w:val="000000"/>
          <w:sz w:val="24"/>
          <w:szCs w:val="24"/>
        </w:rPr>
        <w:t>教师应具有足够的教学能力、专业水平、工程经验、沟通能力、职业发展能力，并且能够开展工程实践问题研究，参与学术交流。教师的工程背景应能满足专业教学的需要。</w:t>
      </w:r>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color w:val="000000"/>
          <w:sz w:val="24"/>
          <w:szCs w:val="24"/>
        </w:rPr>
        <w:t xml:space="preserve">3. </w:t>
      </w:r>
      <w:r w:rsidRPr="004B1350">
        <w:rPr>
          <w:rFonts w:ascii="宋体" w:hAnsi="宋体" w:hint="eastAsia"/>
          <w:color w:val="000000"/>
          <w:sz w:val="24"/>
          <w:szCs w:val="24"/>
        </w:rPr>
        <w:t>教师应有足够时间和精力投入到本科教学和学生指导中，并积极参与教学研究与改革。</w:t>
      </w:r>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color w:val="000000"/>
          <w:sz w:val="24"/>
          <w:szCs w:val="24"/>
        </w:rPr>
        <w:t xml:space="preserve">4. </w:t>
      </w:r>
      <w:r w:rsidRPr="004B1350">
        <w:rPr>
          <w:rFonts w:ascii="宋体" w:hAnsi="宋体" w:hint="eastAsia"/>
          <w:color w:val="000000"/>
          <w:sz w:val="24"/>
          <w:szCs w:val="24"/>
        </w:rPr>
        <w:t>教师应为学生提供指导、咨询、服务，并对学生职业生涯规划、职业从业教育有足够的指导。</w:t>
      </w:r>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color w:val="000000"/>
          <w:sz w:val="24"/>
          <w:szCs w:val="24"/>
        </w:rPr>
        <w:t xml:space="preserve">5. </w:t>
      </w:r>
      <w:r w:rsidRPr="004B1350">
        <w:rPr>
          <w:rFonts w:ascii="宋体" w:hAnsi="宋体" w:hint="eastAsia"/>
          <w:color w:val="000000"/>
          <w:sz w:val="24"/>
          <w:szCs w:val="24"/>
        </w:rPr>
        <w:t>教师必须明确他们在教学质量提升过程中的责任，不断改进工作，满足培养目标要求。</w:t>
      </w:r>
    </w:p>
    <w:p w:rsidR="0025713A" w:rsidRPr="004B1350" w:rsidRDefault="0025713A" w:rsidP="0025713A">
      <w:pPr>
        <w:pStyle w:val="3"/>
        <w:spacing w:before="120" w:after="120" w:line="360" w:lineRule="auto"/>
        <w:rPr>
          <w:color w:val="000000"/>
          <w:sz w:val="30"/>
          <w:szCs w:val="30"/>
        </w:rPr>
      </w:pPr>
      <w:bookmarkStart w:id="58" w:name="_Toc330299070"/>
      <w:bookmarkStart w:id="59" w:name="_Toc332582551"/>
      <w:bookmarkStart w:id="60" w:name="_Toc383648782"/>
      <w:bookmarkStart w:id="61" w:name="_Toc383649041"/>
      <w:bookmarkStart w:id="62" w:name="_Toc383654189"/>
      <w:r w:rsidRPr="004B1350">
        <w:rPr>
          <w:color w:val="000000"/>
          <w:sz w:val="30"/>
          <w:szCs w:val="30"/>
        </w:rPr>
        <w:t>1.7</w:t>
      </w:r>
      <w:r w:rsidRPr="004B1350">
        <w:rPr>
          <w:rFonts w:hint="eastAsia"/>
          <w:color w:val="000000"/>
          <w:sz w:val="30"/>
          <w:szCs w:val="30"/>
        </w:rPr>
        <w:t>支持条件</w:t>
      </w:r>
      <w:bookmarkEnd w:id="58"/>
      <w:bookmarkEnd w:id="59"/>
      <w:bookmarkEnd w:id="60"/>
      <w:bookmarkEnd w:id="61"/>
      <w:bookmarkEnd w:id="62"/>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color w:val="000000"/>
          <w:sz w:val="24"/>
          <w:szCs w:val="24"/>
        </w:rPr>
        <w:t xml:space="preserve">1. </w:t>
      </w:r>
      <w:r w:rsidRPr="004B1350">
        <w:rPr>
          <w:rFonts w:ascii="宋体" w:hAnsi="宋体" w:hint="eastAsia"/>
          <w:color w:val="000000"/>
          <w:sz w:val="24"/>
          <w:szCs w:val="24"/>
        </w:rPr>
        <w:t>教室、实验室及设备在数量和功能上满足教学需要。有良好的管理、维护和更新机制，使得学生能够方便地使用。与企业合作共建实习和实训基地，在教学过程中为学生提供参与工程实践的平台。</w:t>
      </w:r>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color w:val="000000"/>
          <w:sz w:val="24"/>
          <w:szCs w:val="24"/>
        </w:rPr>
        <w:t xml:space="preserve">2. </w:t>
      </w:r>
      <w:r w:rsidRPr="004B1350">
        <w:rPr>
          <w:rFonts w:ascii="宋体" w:hAnsi="宋体" w:hint="eastAsia"/>
          <w:color w:val="000000"/>
          <w:sz w:val="24"/>
          <w:szCs w:val="24"/>
        </w:rPr>
        <w:t>计算机、网络以及图书资料资源能够满足学生的学习以及教师的日常教学和科研所需。资源管理规范、共享程度高。</w:t>
      </w:r>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color w:val="000000"/>
          <w:sz w:val="24"/>
          <w:szCs w:val="24"/>
        </w:rPr>
        <w:t xml:space="preserve">3. </w:t>
      </w:r>
      <w:r w:rsidRPr="004B1350">
        <w:rPr>
          <w:rFonts w:ascii="宋体" w:hAnsi="宋体" w:hint="eastAsia"/>
          <w:color w:val="000000"/>
          <w:sz w:val="24"/>
          <w:szCs w:val="24"/>
        </w:rPr>
        <w:t>教学经费有保证，总量能满足教学需要。</w:t>
      </w:r>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color w:val="000000"/>
          <w:sz w:val="24"/>
          <w:szCs w:val="24"/>
        </w:rPr>
        <w:t>4</w:t>
      </w:r>
      <w:r w:rsidRPr="004B1350">
        <w:rPr>
          <w:rFonts w:ascii="宋体" w:hAnsi="宋体" w:hint="eastAsia"/>
          <w:color w:val="000000"/>
          <w:sz w:val="24"/>
          <w:szCs w:val="24"/>
        </w:rPr>
        <w:t>．学校能够有效地支持教师队伍建设，吸引与稳定合格的教师，并支持教师本身的专业发展，包括对青年教师的指导和培养。</w:t>
      </w:r>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color w:val="000000"/>
          <w:sz w:val="24"/>
          <w:szCs w:val="24"/>
        </w:rPr>
        <w:t xml:space="preserve">5. </w:t>
      </w:r>
      <w:r w:rsidRPr="004B1350">
        <w:rPr>
          <w:rFonts w:ascii="宋体" w:hAnsi="宋体" w:hint="eastAsia"/>
          <w:color w:val="000000"/>
          <w:sz w:val="24"/>
          <w:szCs w:val="24"/>
        </w:rPr>
        <w:t>学校能够提供达成培养目标所必需的基础设施，包括为学生的实践活动、创新活动提供有效支持。</w:t>
      </w:r>
    </w:p>
    <w:p w:rsidR="0025713A" w:rsidRPr="004B1350" w:rsidRDefault="0025713A" w:rsidP="0025713A">
      <w:pPr>
        <w:snapToGrid w:val="0"/>
        <w:spacing w:line="360" w:lineRule="auto"/>
        <w:ind w:firstLine="480"/>
        <w:rPr>
          <w:color w:val="000000"/>
        </w:rPr>
      </w:pPr>
      <w:r w:rsidRPr="004B1350">
        <w:rPr>
          <w:rFonts w:ascii="宋体" w:hAnsi="宋体"/>
          <w:color w:val="000000"/>
          <w:sz w:val="24"/>
          <w:szCs w:val="24"/>
        </w:rPr>
        <w:t xml:space="preserve">6. </w:t>
      </w:r>
      <w:r w:rsidRPr="004B1350">
        <w:rPr>
          <w:rFonts w:ascii="宋体" w:hAnsi="宋体" w:hint="eastAsia"/>
          <w:color w:val="000000"/>
          <w:sz w:val="24"/>
          <w:szCs w:val="24"/>
        </w:rPr>
        <w:t>学校的教学管理与服务规范，能有效地支持专业培养目标的达成。</w:t>
      </w:r>
    </w:p>
    <w:p w:rsidR="0025713A" w:rsidRPr="00D721D2" w:rsidRDefault="0025713A" w:rsidP="0025713A">
      <w:pPr>
        <w:pStyle w:val="3"/>
        <w:spacing w:line="360" w:lineRule="auto"/>
        <w:jc w:val="center"/>
        <w:rPr>
          <w:rFonts w:ascii="黑体" w:eastAsia="黑体"/>
          <w:szCs w:val="32"/>
        </w:rPr>
      </w:pPr>
      <w:r w:rsidRPr="004B1350">
        <w:rPr>
          <w:rFonts w:ascii="宋体"/>
          <w:color w:val="000000"/>
          <w:sz w:val="36"/>
          <w:szCs w:val="36"/>
        </w:rPr>
        <w:br w:type="page"/>
      </w:r>
      <w:bookmarkStart w:id="63" w:name="_Toc330299071"/>
      <w:bookmarkStart w:id="64" w:name="_Toc332582552"/>
      <w:bookmarkStart w:id="65" w:name="_Toc383649042"/>
      <w:bookmarkStart w:id="66" w:name="_Toc383654190"/>
      <w:r w:rsidRPr="00D721D2">
        <w:rPr>
          <w:rFonts w:ascii="黑体" w:eastAsia="黑体"/>
          <w:szCs w:val="32"/>
        </w:rPr>
        <w:lastRenderedPageBreak/>
        <w:t>2</w:t>
      </w:r>
      <w:r w:rsidRPr="00D721D2">
        <w:rPr>
          <w:rFonts w:ascii="黑体" w:eastAsia="黑体" w:hint="eastAsia"/>
          <w:szCs w:val="32"/>
        </w:rPr>
        <w:t>．专业补充标准</w:t>
      </w:r>
      <w:bookmarkEnd w:id="63"/>
      <w:bookmarkEnd w:id="64"/>
      <w:bookmarkEnd w:id="65"/>
      <w:bookmarkEnd w:id="66"/>
    </w:p>
    <w:p w:rsidR="0025713A" w:rsidRPr="00D721D2" w:rsidRDefault="0025713A" w:rsidP="0025713A">
      <w:pPr>
        <w:snapToGrid w:val="0"/>
        <w:spacing w:line="360" w:lineRule="auto"/>
        <w:ind w:firstLine="480"/>
        <w:rPr>
          <w:rFonts w:ascii="宋体"/>
          <w:sz w:val="24"/>
          <w:szCs w:val="24"/>
        </w:rPr>
      </w:pPr>
      <w:r w:rsidRPr="00D721D2">
        <w:rPr>
          <w:rFonts w:ascii="宋体" w:hAnsi="宋体" w:hint="eastAsia"/>
          <w:sz w:val="24"/>
          <w:szCs w:val="24"/>
        </w:rPr>
        <w:t>专业必须满足相应的专业补充标准。专业补充标准规定了相应专业在课程体系、师资队伍和支持条件方面的特殊要求。</w:t>
      </w:r>
    </w:p>
    <w:p w:rsidR="0025713A" w:rsidRPr="00D721D2" w:rsidRDefault="0025713A" w:rsidP="0025713A">
      <w:pPr>
        <w:pStyle w:val="3"/>
        <w:spacing w:before="240" w:after="240" w:line="360" w:lineRule="auto"/>
        <w:jc w:val="center"/>
        <w:rPr>
          <w:rFonts w:ascii="黑体" w:eastAsia="黑体"/>
          <w:szCs w:val="32"/>
        </w:rPr>
      </w:pPr>
      <w:bookmarkStart w:id="67" w:name="_Toc383649043"/>
      <w:bookmarkStart w:id="68" w:name="_Toc383654191"/>
      <w:r w:rsidRPr="00D721D2">
        <w:rPr>
          <w:rFonts w:ascii="黑体" w:eastAsia="黑体" w:hint="eastAsia"/>
          <w:szCs w:val="32"/>
        </w:rPr>
        <w:t>机械类专业</w:t>
      </w:r>
      <w:bookmarkEnd w:id="67"/>
      <w:bookmarkEnd w:id="68"/>
    </w:p>
    <w:p w:rsidR="0025713A" w:rsidRPr="00D721D2" w:rsidRDefault="0025713A" w:rsidP="0025713A">
      <w:pPr>
        <w:snapToGrid w:val="0"/>
        <w:spacing w:line="360" w:lineRule="auto"/>
        <w:ind w:firstLine="480"/>
        <w:rPr>
          <w:rFonts w:ascii="宋体"/>
          <w:sz w:val="24"/>
          <w:szCs w:val="24"/>
        </w:rPr>
      </w:pPr>
      <w:r w:rsidRPr="00D721D2">
        <w:rPr>
          <w:rFonts w:ascii="宋体" w:hAnsi="宋体" w:hint="eastAsia"/>
          <w:sz w:val="24"/>
          <w:szCs w:val="24"/>
        </w:rPr>
        <w:t>本补充标准适用于机械类专业，主要包括机械工程专业、机械设计制造及其自动化专业、材料成型及控制工程专业、机械电子工程专业、过程装备与控制工程专业、车辆工程专业、汽车服务工程专业等。</w:t>
      </w:r>
    </w:p>
    <w:p w:rsidR="0025713A" w:rsidRPr="00D721D2" w:rsidRDefault="0025713A" w:rsidP="0025713A">
      <w:pPr>
        <w:pStyle w:val="30"/>
        <w:spacing w:after="0" w:line="360" w:lineRule="auto"/>
        <w:ind w:leftChars="0" w:left="0"/>
        <w:rPr>
          <w:rFonts w:ascii="黑体" w:eastAsia="黑体" w:hAnsi="黑体"/>
          <w:kern w:val="2"/>
          <w:sz w:val="28"/>
          <w:szCs w:val="28"/>
        </w:rPr>
      </w:pPr>
      <w:r w:rsidRPr="00D721D2">
        <w:rPr>
          <w:rFonts w:ascii="黑体" w:eastAsia="黑体" w:hAnsi="黑体"/>
          <w:kern w:val="2"/>
          <w:sz w:val="28"/>
          <w:szCs w:val="28"/>
        </w:rPr>
        <w:t>1</w:t>
      </w:r>
      <w:r w:rsidRPr="00D721D2">
        <w:rPr>
          <w:rFonts w:ascii="黑体" w:eastAsia="黑体" w:hAnsi="黑体" w:hint="eastAsia"/>
          <w:kern w:val="2"/>
          <w:sz w:val="28"/>
          <w:szCs w:val="28"/>
        </w:rPr>
        <w:t>．课程体系</w:t>
      </w:r>
    </w:p>
    <w:p w:rsidR="0025713A" w:rsidRPr="00D721D2" w:rsidRDefault="0025713A" w:rsidP="0025713A">
      <w:pPr>
        <w:snapToGrid w:val="0"/>
        <w:spacing w:line="360" w:lineRule="auto"/>
        <w:ind w:firstLine="480"/>
        <w:rPr>
          <w:rFonts w:ascii="宋体"/>
          <w:sz w:val="24"/>
          <w:szCs w:val="24"/>
        </w:rPr>
      </w:pPr>
      <w:r w:rsidRPr="00D721D2">
        <w:rPr>
          <w:rFonts w:ascii="宋体" w:hAnsi="宋体" w:hint="eastAsia"/>
          <w:sz w:val="24"/>
          <w:szCs w:val="24"/>
        </w:rPr>
        <w:t>由各学校根据自身办学定位、人才培养目标和办学特色自主设置课程体系。本专业补充标准只对数学与自然科学类、工程基础类、专业基础类、专业类、实践环节、毕业设计（论文）六类课程提出基本要求。</w:t>
      </w:r>
    </w:p>
    <w:p w:rsidR="0025713A" w:rsidRPr="00D721D2" w:rsidRDefault="0025713A" w:rsidP="0025713A">
      <w:pPr>
        <w:pStyle w:val="30"/>
        <w:spacing w:after="0" w:line="360" w:lineRule="auto"/>
        <w:ind w:leftChars="0" w:left="0"/>
        <w:rPr>
          <w:rFonts w:ascii="黑体" w:eastAsia="黑体" w:hAnsi="宋体"/>
          <w:kern w:val="2"/>
          <w:sz w:val="24"/>
          <w:szCs w:val="24"/>
        </w:rPr>
      </w:pPr>
      <w:r w:rsidRPr="00D721D2">
        <w:rPr>
          <w:rFonts w:ascii="黑体" w:eastAsia="黑体" w:hAnsi="宋体"/>
          <w:kern w:val="2"/>
          <w:sz w:val="24"/>
          <w:szCs w:val="24"/>
        </w:rPr>
        <w:t>1.1</w:t>
      </w:r>
      <w:r w:rsidRPr="00D721D2">
        <w:rPr>
          <w:rFonts w:ascii="黑体" w:eastAsia="黑体" w:hAnsi="宋体"/>
          <w:kern w:val="2"/>
          <w:sz w:val="24"/>
          <w:szCs w:val="24"/>
        </w:rPr>
        <w:t> </w:t>
      </w:r>
      <w:r w:rsidRPr="00D721D2">
        <w:rPr>
          <w:rFonts w:ascii="黑体" w:eastAsia="黑体" w:hAnsi="宋体" w:hint="eastAsia"/>
          <w:kern w:val="2"/>
          <w:sz w:val="24"/>
          <w:szCs w:val="24"/>
        </w:rPr>
        <w:t>数学与自然科学类课程</w:t>
      </w:r>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hint="eastAsia"/>
          <w:color w:val="000000"/>
          <w:sz w:val="24"/>
          <w:szCs w:val="24"/>
        </w:rPr>
        <w:t>数学类包括线性代数、微积分、微分方程、概率和数理统计、计算方法等知识领域，自然科学类科目包括物理、化学等知识领域。</w:t>
      </w:r>
    </w:p>
    <w:p w:rsidR="0025713A" w:rsidRPr="00D721D2" w:rsidRDefault="0025713A" w:rsidP="0025713A">
      <w:pPr>
        <w:pStyle w:val="30"/>
        <w:spacing w:after="0" w:line="360" w:lineRule="auto"/>
        <w:ind w:leftChars="0" w:left="0"/>
        <w:rPr>
          <w:rFonts w:ascii="黑体" w:eastAsia="黑体" w:hAnsi="宋体"/>
          <w:kern w:val="2"/>
          <w:sz w:val="24"/>
          <w:szCs w:val="24"/>
        </w:rPr>
      </w:pPr>
      <w:r w:rsidRPr="00D721D2">
        <w:rPr>
          <w:rFonts w:ascii="黑体" w:eastAsia="黑体" w:hAnsi="宋体"/>
          <w:kern w:val="2"/>
          <w:sz w:val="24"/>
          <w:szCs w:val="24"/>
        </w:rPr>
        <w:t>1.2</w:t>
      </w:r>
      <w:r>
        <w:rPr>
          <w:rFonts w:ascii="黑体" w:eastAsia="黑体" w:hAnsi="宋体"/>
          <w:kern w:val="2"/>
          <w:sz w:val="24"/>
          <w:szCs w:val="24"/>
        </w:rPr>
        <w:t> </w:t>
      </w:r>
      <w:r w:rsidRPr="00D721D2">
        <w:rPr>
          <w:rFonts w:ascii="黑体" w:eastAsia="黑体" w:hAnsi="宋体" w:hint="eastAsia"/>
          <w:kern w:val="2"/>
          <w:sz w:val="24"/>
          <w:szCs w:val="24"/>
        </w:rPr>
        <w:t>工程基础类课程</w:t>
      </w:r>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hint="eastAsia"/>
          <w:color w:val="000000"/>
          <w:sz w:val="24"/>
          <w:szCs w:val="24"/>
        </w:rPr>
        <w:t>工程基础类的科目以数学与自然科学为基础，培养学生应用数学或数值方法，发现并解决实际工程问题的能力。包括理论力学、材料力学、热流体、电工电子学、材料科学基础</w:t>
      </w:r>
      <w:bookmarkStart w:id="69" w:name="OLE_LINK5"/>
      <w:bookmarkStart w:id="70" w:name="OLE_LINK6"/>
      <w:r w:rsidRPr="004B1350">
        <w:rPr>
          <w:rFonts w:ascii="宋体" w:hAnsi="宋体" w:hint="eastAsia"/>
          <w:color w:val="000000"/>
          <w:sz w:val="24"/>
          <w:szCs w:val="24"/>
        </w:rPr>
        <w:t>等知识领域。</w:t>
      </w:r>
      <w:bookmarkEnd w:id="69"/>
      <w:bookmarkEnd w:id="70"/>
    </w:p>
    <w:p w:rsidR="0025713A" w:rsidRPr="00D721D2" w:rsidRDefault="0025713A" w:rsidP="0025713A">
      <w:pPr>
        <w:pStyle w:val="30"/>
        <w:spacing w:after="0" w:line="360" w:lineRule="auto"/>
        <w:ind w:leftChars="0" w:left="0"/>
        <w:rPr>
          <w:rFonts w:ascii="黑体" w:eastAsia="黑体" w:hAnsi="宋体"/>
          <w:kern w:val="2"/>
          <w:sz w:val="24"/>
          <w:szCs w:val="24"/>
        </w:rPr>
      </w:pPr>
      <w:r w:rsidRPr="00D721D2">
        <w:rPr>
          <w:rFonts w:ascii="黑体" w:eastAsia="黑体" w:hAnsi="宋体"/>
          <w:kern w:val="2"/>
          <w:sz w:val="24"/>
          <w:szCs w:val="24"/>
        </w:rPr>
        <w:t>1.3</w:t>
      </w:r>
      <w:r>
        <w:rPr>
          <w:rFonts w:ascii="黑体" w:eastAsia="黑体" w:hAnsi="宋体"/>
          <w:kern w:val="2"/>
          <w:sz w:val="24"/>
          <w:szCs w:val="24"/>
        </w:rPr>
        <w:t> </w:t>
      </w:r>
      <w:r w:rsidRPr="00D721D2">
        <w:rPr>
          <w:rFonts w:ascii="黑体" w:eastAsia="黑体" w:hAnsi="宋体" w:hint="eastAsia"/>
          <w:kern w:val="2"/>
          <w:sz w:val="24"/>
          <w:szCs w:val="24"/>
        </w:rPr>
        <w:t>专业基础类课程</w:t>
      </w:r>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hint="eastAsia"/>
          <w:color w:val="000000"/>
          <w:sz w:val="24"/>
          <w:szCs w:val="24"/>
        </w:rPr>
        <w:t>机械工程专业应包含：机械设计原理与方法，机械制造工程原理与技术，控制理论与技术，工程测试及信息处理，计算机应用技术，管理科学基础等知识领域。</w:t>
      </w:r>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hint="eastAsia"/>
          <w:color w:val="000000"/>
          <w:sz w:val="24"/>
          <w:szCs w:val="24"/>
        </w:rPr>
        <w:t>机械设计制造及其自动化专业应包含：机械设计原理与方法，机械制造工程原理与技术，机械系统中的传动与控制，计算机应用技术等知识领域。</w:t>
      </w:r>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hint="eastAsia"/>
          <w:color w:val="000000"/>
          <w:sz w:val="24"/>
          <w:szCs w:val="24"/>
        </w:rPr>
        <w:t>材料成型及控制工程专业应包含：机械设计及制造基础，材料加工冶金传输原理，材料成型原理，材料成型工艺与设备，检测技术及控制工程基础等知识领域。</w:t>
      </w:r>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hint="eastAsia"/>
          <w:color w:val="000000"/>
          <w:sz w:val="24"/>
          <w:szCs w:val="24"/>
        </w:rPr>
        <w:lastRenderedPageBreak/>
        <w:t>机械电子工程专业应包含：机械设计基础，机械制造基础，电路原理，工程电子技术，控制理论与技术，传感与检测技术，机电系统设计等知识领域。</w:t>
      </w:r>
      <w:r w:rsidRPr="004B1350">
        <w:rPr>
          <w:rFonts w:ascii="宋体" w:hAnsi="宋体"/>
          <w:color w:val="000000"/>
          <w:sz w:val="24"/>
          <w:szCs w:val="24"/>
        </w:rPr>
        <w:t xml:space="preserve">       </w:t>
      </w:r>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hint="eastAsia"/>
          <w:color w:val="000000"/>
          <w:sz w:val="24"/>
          <w:szCs w:val="24"/>
        </w:rPr>
        <w:t>过程装备与控制工程专业应包含：机械设计及制造基础，过程（化工）原理，过程设备设计，过程流体机械，过程装备控制技术与应用等知识领域。</w:t>
      </w:r>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hint="eastAsia"/>
          <w:color w:val="000000"/>
          <w:sz w:val="24"/>
          <w:szCs w:val="24"/>
        </w:rPr>
        <w:t>车辆工程专业应包含：机械设计基础，机械制造基础，控制工程基础等知识领域。此外，汽车方向还应包含汽车构造、理论、设计、电子与实验学等知识领域；轨道车辆方向还应包含轨道车辆构造、理论、设计、牵引、制动、网络等知识领域。</w:t>
      </w:r>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hint="eastAsia"/>
          <w:color w:val="000000"/>
          <w:sz w:val="24"/>
          <w:szCs w:val="24"/>
        </w:rPr>
        <w:t>汽车服务工程专业应包含：机械设计基础，机械制造基础，汽车理论、构造、电子，汽车检测与维修，汽车服务、营销、保险等知识领域。</w:t>
      </w:r>
    </w:p>
    <w:p w:rsidR="0025713A" w:rsidRPr="00D721D2" w:rsidRDefault="0025713A" w:rsidP="0025713A">
      <w:pPr>
        <w:pStyle w:val="30"/>
        <w:spacing w:after="0" w:line="360" w:lineRule="auto"/>
        <w:ind w:leftChars="0" w:left="0"/>
        <w:rPr>
          <w:rFonts w:ascii="黑体" w:eastAsia="黑体" w:hAnsi="宋体"/>
          <w:kern w:val="2"/>
          <w:sz w:val="24"/>
          <w:szCs w:val="24"/>
        </w:rPr>
      </w:pPr>
      <w:r w:rsidRPr="00D721D2">
        <w:rPr>
          <w:rFonts w:ascii="黑体" w:eastAsia="黑体" w:hAnsi="宋体"/>
          <w:kern w:val="2"/>
          <w:sz w:val="24"/>
          <w:szCs w:val="24"/>
        </w:rPr>
        <w:t>1.4</w:t>
      </w:r>
      <w:r>
        <w:rPr>
          <w:rFonts w:ascii="黑体" w:eastAsia="黑体" w:hAnsi="宋体"/>
          <w:kern w:val="2"/>
          <w:sz w:val="24"/>
          <w:szCs w:val="24"/>
        </w:rPr>
        <w:t> </w:t>
      </w:r>
      <w:r w:rsidRPr="00D721D2">
        <w:rPr>
          <w:rFonts w:ascii="黑体" w:eastAsia="黑体" w:hAnsi="宋体" w:hint="eastAsia"/>
          <w:kern w:val="2"/>
          <w:sz w:val="24"/>
          <w:szCs w:val="24"/>
        </w:rPr>
        <w:t>专业类课程</w:t>
      </w:r>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hint="eastAsia"/>
          <w:color w:val="000000"/>
          <w:sz w:val="24"/>
          <w:szCs w:val="24"/>
        </w:rPr>
        <w:t>各校可根据自身优势和特点设置课程，办出特色。</w:t>
      </w:r>
    </w:p>
    <w:p w:rsidR="0025713A" w:rsidRPr="00D721D2" w:rsidRDefault="0025713A" w:rsidP="0025713A">
      <w:pPr>
        <w:pStyle w:val="30"/>
        <w:spacing w:after="0" w:line="360" w:lineRule="auto"/>
        <w:ind w:leftChars="0" w:left="0"/>
        <w:rPr>
          <w:rFonts w:ascii="黑体" w:eastAsia="黑体" w:hAnsi="宋体"/>
          <w:kern w:val="2"/>
          <w:sz w:val="24"/>
          <w:szCs w:val="24"/>
        </w:rPr>
      </w:pPr>
      <w:r w:rsidRPr="00D721D2">
        <w:rPr>
          <w:rFonts w:ascii="黑体" w:eastAsia="黑体" w:hAnsi="宋体"/>
          <w:kern w:val="2"/>
          <w:sz w:val="24"/>
          <w:szCs w:val="24"/>
        </w:rPr>
        <w:t>1.5</w:t>
      </w:r>
      <w:r>
        <w:rPr>
          <w:rFonts w:ascii="黑体" w:eastAsia="黑体" w:hAnsi="宋体"/>
          <w:kern w:val="2"/>
          <w:sz w:val="24"/>
          <w:szCs w:val="24"/>
        </w:rPr>
        <w:t> </w:t>
      </w:r>
      <w:r w:rsidRPr="00D721D2">
        <w:rPr>
          <w:rFonts w:ascii="黑体" w:eastAsia="黑体" w:hAnsi="宋体" w:hint="eastAsia"/>
          <w:kern w:val="2"/>
          <w:sz w:val="24"/>
          <w:szCs w:val="24"/>
        </w:rPr>
        <w:t>实践环节</w:t>
      </w:r>
    </w:p>
    <w:p w:rsidR="0025713A" w:rsidRPr="006476E7" w:rsidRDefault="0025713A" w:rsidP="0025713A">
      <w:pPr>
        <w:tabs>
          <w:tab w:val="left" w:pos="210"/>
        </w:tabs>
        <w:spacing w:line="360" w:lineRule="auto"/>
        <w:rPr>
          <w:rFonts w:ascii="黑体" w:eastAsia="黑体" w:hAnsi="宋体"/>
          <w:sz w:val="24"/>
          <w:szCs w:val="24"/>
        </w:rPr>
      </w:pPr>
      <w:r w:rsidRPr="006476E7">
        <w:rPr>
          <w:rFonts w:ascii="黑体" w:eastAsia="黑体" w:hAnsi="宋体"/>
          <w:sz w:val="24"/>
          <w:szCs w:val="24"/>
        </w:rPr>
        <w:t>1.5.1</w:t>
      </w:r>
      <w:r w:rsidRPr="006476E7">
        <w:rPr>
          <w:rFonts w:ascii="黑体" w:eastAsia="黑体" w:hAnsi="宋体"/>
          <w:sz w:val="24"/>
          <w:szCs w:val="24"/>
        </w:rPr>
        <w:t> </w:t>
      </w:r>
      <w:r w:rsidRPr="006476E7">
        <w:rPr>
          <w:rFonts w:ascii="黑体" w:eastAsia="黑体" w:hAnsi="宋体" w:hint="eastAsia"/>
          <w:sz w:val="24"/>
          <w:szCs w:val="24"/>
        </w:rPr>
        <w:t>工程训练</w:t>
      </w:r>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hint="eastAsia"/>
          <w:color w:val="000000"/>
          <w:sz w:val="24"/>
          <w:szCs w:val="24"/>
        </w:rPr>
        <w:t>学生通过系统的工程技术学习和工艺技术训练，提高工程意识、质量、安全、环保意识和动手能力。包括机械制造过程认知实习、基本制造技术训练、先进制造技术训练、机电综合技术训练等。</w:t>
      </w:r>
    </w:p>
    <w:p w:rsidR="0025713A" w:rsidRPr="006476E7" w:rsidRDefault="0025713A" w:rsidP="0025713A">
      <w:pPr>
        <w:tabs>
          <w:tab w:val="left" w:pos="210"/>
        </w:tabs>
        <w:spacing w:line="360" w:lineRule="auto"/>
        <w:rPr>
          <w:rFonts w:ascii="黑体" w:eastAsia="黑体" w:hAnsi="宋体"/>
          <w:sz w:val="24"/>
          <w:szCs w:val="24"/>
        </w:rPr>
      </w:pPr>
      <w:r w:rsidRPr="006476E7">
        <w:rPr>
          <w:rFonts w:ascii="黑体" w:eastAsia="黑体" w:hAnsi="宋体"/>
          <w:sz w:val="24"/>
          <w:szCs w:val="24"/>
        </w:rPr>
        <w:t>1.5.2</w:t>
      </w:r>
      <w:r w:rsidRPr="006476E7">
        <w:rPr>
          <w:rFonts w:ascii="黑体" w:eastAsia="黑体" w:hAnsi="宋体"/>
          <w:sz w:val="24"/>
          <w:szCs w:val="24"/>
        </w:rPr>
        <w:t> </w:t>
      </w:r>
      <w:r w:rsidRPr="006476E7">
        <w:rPr>
          <w:rFonts w:ascii="黑体" w:eastAsia="黑体" w:hAnsi="宋体" w:hint="eastAsia"/>
          <w:sz w:val="24"/>
          <w:szCs w:val="24"/>
        </w:rPr>
        <w:t>实验课程</w:t>
      </w:r>
      <w:r w:rsidRPr="006476E7">
        <w:rPr>
          <w:rFonts w:ascii="黑体" w:eastAsia="黑体" w:hAnsi="宋体"/>
          <w:sz w:val="24"/>
          <w:szCs w:val="24"/>
        </w:rPr>
        <w:t> </w:t>
      </w:r>
    </w:p>
    <w:p w:rsidR="0025713A" w:rsidRPr="004B1350" w:rsidRDefault="0025713A" w:rsidP="0025713A">
      <w:pPr>
        <w:snapToGrid w:val="0"/>
        <w:spacing w:line="360" w:lineRule="auto"/>
        <w:ind w:firstLine="480"/>
        <w:rPr>
          <w:rFonts w:ascii="宋体"/>
          <w:color w:val="000000"/>
          <w:sz w:val="24"/>
          <w:szCs w:val="24"/>
        </w:rPr>
      </w:pPr>
      <w:r w:rsidRPr="004B1350">
        <w:rPr>
          <w:rFonts w:ascii="宋体" w:hAnsi="宋体" w:hint="eastAsia"/>
          <w:color w:val="000000"/>
          <w:sz w:val="24"/>
          <w:szCs w:val="24"/>
        </w:rPr>
        <w:t>实验类型包括认知性实验、验证性实验、综合性实验和设计性实验等，培养学生实验设计、实施和测试分析的能力。</w:t>
      </w:r>
    </w:p>
    <w:p w:rsidR="0025713A" w:rsidRPr="006476E7" w:rsidRDefault="0025713A" w:rsidP="0025713A">
      <w:pPr>
        <w:tabs>
          <w:tab w:val="left" w:pos="210"/>
        </w:tabs>
        <w:spacing w:line="360" w:lineRule="auto"/>
        <w:rPr>
          <w:rFonts w:ascii="黑体" w:eastAsia="黑体" w:hAnsi="宋体"/>
          <w:sz w:val="24"/>
          <w:szCs w:val="24"/>
        </w:rPr>
      </w:pPr>
      <w:r w:rsidRPr="006476E7">
        <w:rPr>
          <w:rFonts w:ascii="黑体" w:eastAsia="黑体" w:hAnsi="宋体"/>
          <w:sz w:val="24"/>
          <w:szCs w:val="24"/>
        </w:rPr>
        <w:t>1.5.3</w:t>
      </w:r>
      <w:r w:rsidRPr="006476E7">
        <w:rPr>
          <w:rFonts w:ascii="黑体" w:eastAsia="黑体" w:hAnsi="宋体"/>
          <w:sz w:val="24"/>
          <w:szCs w:val="24"/>
        </w:rPr>
        <w:t> </w:t>
      </w:r>
      <w:r w:rsidRPr="006476E7">
        <w:rPr>
          <w:rFonts w:ascii="黑体" w:eastAsia="黑体" w:hAnsi="宋体" w:hint="eastAsia"/>
          <w:sz w:val="24"/>
          <w:szCs w:val="24"/>
        </w:rPr>
        <w:t>课程设计</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主干课程应设置课程设计，培养学生的设计能力和解决问题的能力。</w:t>
      </w:r>
    </w:p>
    <w:p w:rsidR="0025713A" w:rsidRPr="006476E7" w:rsidRDefault="0025713A" w:rsidP="0025713A">
      <w:pPr>
        <w:tabs>
          <w:tab w:val="left" w:pos="210"/>
        </w:tabs>
        <w:spacing w:line="360" w:lineRule="auto"/>
        <w:rPr>
          <w:rFonts w:ascii="黑体" w:eastAsia="黑体" w:hAnsi="宋体"/>
          <w:sz w:val="24"/>
          <w:szCs w:val="24"/>
        </w:rPr>
      </w:pPr>
      <w:r w:rsidRPr="006476E7">
        <w:rPr>
          <w:rFonts w:ascii="黑体" w:eastAsia="黑体" w:hAnsi="宋体"/>
          <w:sz w:val="24"/>
          <w:szCs w:val="24"/>
        </w:rPr>
        <w:t>1.5.4</w:t>
      </w:r>
      <w:r w:rsidRPr="006476E7">
        <w:rPr>
          <w:rFonts w:ascii="黑体" w:eastAsia="黑体" w:hAnsi="宋体"/>
          <w:sz w:val="24"/>
          <w:szCs w:val="24"/>
        </w:rPr>
        <w:t> </w:t>
      </w:r>
      <w:r w:rsidRPr="006476E7">
        <w:rPr>
          <w:rFonts w:ascii="黑体" w:eastAsia="黑体" w:hAnsi="宋体" w:hint="eastAsia"/>
          <w:sz w:val="24"/>
          <w:szCs w:val="24"/>
        </w:rPr>
        <w:t>生产实习</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观察和学习各种加工方法；学习各种加工设备、工艺装备和物流系统的工作原理、功能、特点和适用范围；了解典型零件的加工工艺路线；了解产品设计、制造过程；了解先进的生产理念和组织管理方式。培养学生工程实践能力、发现和解决问题的能力。</w:t>
      </w:r>
    </w:p>
    <w:p w:rsidR="0025713A" w:rsidRPr="006476E7" w:rsidRDefault="0025713A" w:rsidP="0025713A">
      <w:pPr>
        <w:tabs>
          <w:tab w:val="left" w:pos="210"/>
        </w:tabs>
        <w:spacing w:line="360" w:lineRule="auto"/>
        <w:rPr>
          <w:rFonts w:ascii="黑体" w:eastAsia="黑体" w:hAnsi="宋体"/>
          <w:sz w:val="24"/>
          <w:szCs w:val="24"/>
        </w:rPr>
      </w:pPr>
      <w:r w:rsidRPr="006476E7">
        <w:rPr>
          <w:rFonts w:ascii="黑体" w:eastAsia="黑体" w:hAnsi="宋体"/>
          <w:sz w:val="24"/>
          <w:szCs w:val="24"/>
        </w:rPr>
        <w:t xml:space="preserve">1.5.5 </w:t>
      </w:r>
      <w:r w:rsidRPr="006476E7">
        <w:rPr>
          <w:rFonts w:ascii="黑体" w:eastAsia="黑体" w:hAnsi="宋体" w:hint="eastAsia"/>
          <w:sz w:val="24"/>
          <w:szCs w:val="24"/>
        </w:rPr>
        <w:t>科技创新活动</w:t>
      </w:r>
      <w:r w:rsidRPr="006476E7">
        <w:rPr>
          <w:rFonts w:ascii="黑体" w:eastAsia="黑体" w:hAnsi="宋体"/>
          <w:sz w:val="24"/>
          <w:szCs w:val="24"/>
        </w:rPr>
        <w:t>   </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组织学生参与科学研究、开发或设计工作，培养学生的创新思维、实践能力、表达能力和团队精神。</w:t>
      </w:r>
    </w:p>
    <w:p w:rsidR="0025713A" w:rsidRPr="00D721D2" w:rsidRDefault="0025713A" w:rsidP="0025713A">
      <w:pPr>
        <w:pStyle w:val="30"/>
        <w:spacing w:after="0" w:line="360" w:lineRule="auto"/>
        <w:ind w:leftChars="0" w:left="0"/>
        <w:rPr>
          <w:rFonts w:ascii="黑体" w:eastAsia="黑体" w:hAnsi="宋体"/>
          <w:kern w:val="2"/>
          <w:sz w:val="24"/>
          <w:szCs w:val="24"/>
        </w:rPr>
      </w:pPr>
      <w:r w:rsidRPr="00D721D2">
        <w:rPr>
          <w:rFonts w:ascii="黑体" w:eastAsia="黑体" w:hAnsi="宋体"/>
          <w:kern w:val="2"/>
          <w:sz w:val="24"/>
          <w:szCs w:val="24"/>
        </w:rPr>
        <w:lastRenderedPageBreak/>
        <w:t>1.6</w:t>
      </w:r>
      <w:r>
        <w:rPr>
          <w:rFonts w:ascii="黑体" w:eastAsia="黑体" w:hAnsi="宋体"/>
          <w:kern w:val="2"/>
          <w:sz w:val="24"/>
          <w:szCs w:val="24"/>
        </w:rPr>
        <w:t xml:space="preserve"> </w:t>
      </w:r>
      <w:r w:rsidRPr="00D721D2">
        <w:rPr>
          <w:rFonts w:ascii="黑体" w:eastAsia="黑体" w:hAnsi="宋体" w:hint="eastAsia"/>
          <w:kern w:val="2"/>
          <w:sz w:val="24"/>
          <w:szCs w:val="24"/>
        </w:rPr>
        <w:t>毕业设计（论文）</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培养学生综合运用所学知识分析和解决实际问题的能力，提高专业素质，培养创新能力。</w:t>
      </w:r>
    </w:p>
    <w:p w:rsidR="0025713A" w:rsidRPr="006476E7" w:rsidRDefault="0025713A" w:rsidP="0025713A">
      <w:pPr>
        <w:tabs>
          <w:tab w:val="left" w:pos="210"/>
        </w:tabs>
        <w:spacing w:line="360" w:lineRule="auto"/>
        <w:rPr>
          <w:rFonts w:ascii="黑体" w:eastAsia="黑体" w:hAnsi="宋体"/>
          <w:sz w:val="24"/>
          <w:szCs w:val="24"/>
        </w:rPr>
      </w:pPr>
      <w:r w:rsidRPr="006476E7">
        <w:rPr>
          <w:rFonts w:ascii="黑体" w:eastAsia="黑体" w:hAnsi="宋体"/>
          <w:sz w:val="24"/>
          <w:szCs w:val="24"/>
        </w:rPr>
        <w:t xml:space="preserve">1.6.1 </w:t>
      </w:r>
      <w:r w:rsidRPr="006476E7">
        <w:rPr>
          <w:rFonts w:ascii="黑体" w:eastAsia="黑体" w:hAnsi="宋体" w:hint="eastAsia"/>
          <w:sz w:val="24"/>
          <w:szCs w:val="24"/>
        </w:rPr>
        <w:t>选题</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选题应符合本专业的培养目标和教学要求，以工程设计为主，源于实际工程问题的占一定比例，一人一题。</w:t>
      </w:r>
    </w:p>
    <w:p w:rsidR="0025713A" w:rsidRPr="006476E7" w:rsidRDefault="0025713A" w:rsidP="0025713A">
      <w:pPr>
        <w:tabs>
          <w:tab w:val="left" w:pos="210"/>
        </w:tabs>
        <w:spacing w:line="360" w:lineRule="auto"/>
        <w:rPr>
          <w:rFonts w:ascii="黑体" w:eastAsia="黑体" w:hAnsi="宋体"/>
          <w:sz w:val="24"/>
          <w:szCs w:val="24"/>
        </w:rPr>
      </w:pPr>
      <w:r w:rsidRPr="006476E7">
        <w:rPr>
          <w:rFonts w:ascii="黑体" w:eastAsia="黑体" w:hAnsi="宋体"/>
          <w:sz w:val="24"/>
          <w:szCs w:val="24"/>
        </w:rPr>
        <w:t xml:space="preserve">1.6.2 </w:t>
      </w:r>
      <w:r w:rsidRPr="006476E7">
        <w:rPr>
          <w:rFonts w:ascii="黑体" w:eastAsia="黑体" w:hAnsi="宋体" w:hint="eastAsia"/>
          <w:sz w:val="24"/>
          <w:szCs w:val="24"/>
        </w:rPr>
        <w:t>指导</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应由具有丰富经验的教师或企业工程技术人员指导，支持学生到企业进行毕业设计（论文）。</w:t>
      </w:r>
    </w:p>
    <w:p w:rsidR="0025713A" w:rsidRPr="00D721D2" w:rsidRDefault="0025713A" w:rsidP="0025713A">
      <w:pPr>
        <w:pStyle w:val="30"/>
        <w:spacing w:after="0" w:line="360" w:lineRule="auto"/>
        <w:ind w:leftChars="0" w:left="0"/>
        <w:rPr>
          <w:rFonts w:ascii="黑体" w:eastAsia="黑体" w:hAnsi="黑体"/>
          <w:kern w:val="2"/>
          <w:sz w:val="28"/>
          <w:szCs w:val="28"/>
        </w:rPr>
      </w:pPr>
      <w:r w:rsidRPr="00D721D2">
        <w:rPr>
          <w:rFonts w:ascii="黑体" w:eastAsia="黑体" w:hAnsi="黑体"/>
          <w:kern w:val="2"/>
          <w:sz w:val="28"/>
          <w:szCs w:val="28"/>
        </w:rPr>
        <w:t>2. </w:t>
      </w:r>
      <w:r w:rsidRPr="00D721D2">
        <w:rPr>
          <w:rFonts w:ascii="黑体" w:eastAsia="黑体" w:hAnsi="黑体" w:hint="eastAsia"/>
          <w:kern w:val="2"/>
          <w:sz w:val="28"/>
          <w:szCs w:val="28"/>
        </w:rPr>
        <w:t>师资队伍</w:t>
      </w:r>
    </w:p>
    <w:p w:rsidR="0025713A" w:rsidRPr="00D721D2" w:rsidRDefault="0025713A" w:rsidP="0025713A">
      <w:pPr>
        <w:pStyle w:val="30"/>
        <w:spacing w:after="0" w:line="360" w:lineRule="auto"/>
        <w:ind w:leftChars="0" w:left="0"/>
        <w:rPr>
          <w:rFonts w:ascii="黑体" w:eastAsia="黑体" w:hAnsi="宋体"/>
          <w:kern w:val="2"/>
          <w:sz w:val="24"/>
          <w:szCs w:val="24"/>
        </w:rPr>
      </w:pPr>
      <w:r w:rsidRPr="00D721D2">
        <w:rPr>
          <w:rFonts w:ascii="黑体" w:eastAsia="黑体" w:hAnsi="宋体"/>
          <w:kern w:val="2"/>
          <w:sz w:val="24"/>
          <w:szCs w:val="24"/>
        </w:rPr>
        <w:t>2.1</w:t>
      </w:r>
      <w:r>
        <w:rPr>
          <w:rFonts w:ascii="黑体" w:eastAsia="黑体" w:hAnsi="宋体"/>
          <w:kern w:val="2"/>
          <w:sz w:val="24"/>
          <w:szCs w:val="24"/>
        </w:rPr>
        <w:t xml:space="preserve"> </w:t>
      </w:r>
      <w:r w:rsidRPr="00D721D2">
        <w:rPr>
          <w:rFonts w:ascii="黑体" w:eastAsia="黑体" w:hAnsi="宋体" w:hint="eastAsia"/>
          <w:kern w:val="2"/>
          <w:sz w:val="24"/>
          <w:szCs w:val="24"/>
        </w:rPr>
        <w:t>专业背景</w:t>
      </w:r>
    </w:p>
    <w:p w:rsidR="0025713A" w:rsidRPr="004B1350" w:rsidRDefault="0025713A" w:rsidP="0025713A">
      <w:pPr>
        <w:spacing w:line="360" w:lineRule="auto"/>
        <w:ind w:firstLineChars="200" w:firstLine="480"/>
        <w:rPr>
          <w:rFonts w:ascii="宋体" w:cs="Arial"/>
          <w:color w:val="000000"/>
          <w:kern w:val="0"/>
          <w:sz w:val="24"/>
        </w:rPr>
      </w:pPr>
      <w:bookmarkStart w:id="71" w:name="OLE_LINK13"/>
      <w:bookmarkStart w:id="72" w:name="OLE_LINK14"/>
      <w:r w:rsidRPr="004B1350">
        <w:rPr>
          <w:rFonts w:ascii="宋体" w:hAnsi="宋体" w:cs="Arial" w:hint="eastAsia"/>
          <w:color w:val="000000"/>
          <w:kern w:val="0"/>
          <w:sz w:val="24"/>
        </w:rPr>
        <w:t>从事专业骨干课教学工作的教师，专业背景满足教学要求。</w:t>
      </w:r>
      <w:bookmarkEnd w:id="71"/>
      <w:bookmarkEnd w:id="72"/>
    </w:p>
    <w:p w:rsidR="0025713A" w:rsidRPr="00D721D2" w:rsidRDefault="0025713A" w:rsidP="0025713A">
      <w:pPr>
        <w:pStyle w:val="30"/>
        <w:spacing w:after="0" w:line="360" w:lineRule="auto"/>
        <w:ind w:leftChars="0" w:left="0"/>
        <w:rPr>
          <w:rFonts w:ascii="黑体" w:eastAsia="黑体" w:hAnsi="宋体"/>
          <w:kern w:val="2"/>
          <w:sz w:val="24"/>
          <w:szCs w:val="24"/>
        </w:rPr>
      </w:pPr>
      <w:r w:rsidRPr="00D721D2">
        <w:rPr>
          <w:rFonts w:ascii="黑体" w:eastAsia="黑体" w:hAnsi="宋体"/>
          <w:kern w:val="2"/>
          <w:sz w:val="24"/>
          <w:szCs w:val="24"/>
        </w:rPr>
        <w:t>2.2</w:t>
      </w:r>
      <w:r>
        <w:rPr>
          <w:rFonts w:ascii="黑体" w:eastAsia="黑体" w:hAnsi="宋体"/>
          <w:kern w:val="2"/>
          <w:sz w:val="24"/>
          <w:szCs w:val="24"/>
        </w:rPr>
        <w:t xml:space="preserve"> </w:t>
      </w:r>
      <w:r w:rsidRPr="00D721D2">
        <w:rPr>
          <w:rFonts w:ascii="黑体" w:eastAsia="黑体" w:hAnsi="宋体" w:hint="eastAsia"/>
          <w:kern w:val="2"/>
          <w:sz w:val="24"/>
          <w:szCs w:val="24"/>
        </w:rPr>
        <w:t>工程背景</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具有企业或相关工程实践经验的教师占</w:t>
      </w:r>
      <w:r w:rsidRPr="004B1350">
        <w:rPr>
          <w:rFonts w:ascii="宋体" w:hAnsi="宋体" w:cs="Arial"/>
          <w:color w:val="000000"/>
          <w:kern w:val="0"/>
          <w:sz w:val="24"/>
        </w:rPr>
        <w:t>20</w:t>
      </w:r>
      <w:r w:rsidRPr="004B1350">
        <w:rPr>
          <w:rFonts w:ascii="宋体" w:hAnsi="宋体" w:cs="Arial" w:hint="eastAsia"/>
          <w:color w:val="000000"/>
          <w:kern w:val="0"/>
          <w:sz w:val="24"/>
        </w:rPr>
        <w:t>％以上；具有从事过工程设计和研究背景的教师占</w:t>
      </w:r>
      <w:r w:rsidRPr="004B1350">
        <w:rPr>
          <w:rFonts w:ascii="宋体" w:hAnsi="宋体" w:cs="Arial"/>
          <w:color w:val="000000"/>
          <w:kern w:val="0"/>
          <w:sz w:val="24"/>
        </w:rPr>
        <w:t>30</w:t>
      </w:r>
      <w:r w:rsidRPr="004B1350">
        <w:rPr>
          <w:rFonts w:ascii="宋体" w:hAnsi="宋体" w:cs="Arial" w:hint="eastAsia"/>
          <w:color w:val="000000"/>
          <w:kern w:val="0"/>
          <w:sz w:val="24"/>
        </w:rPr>
        <w:t>％以上；获得中、高级工程技术职称或相关专业技术资格的教师占一定比例。</w:t>
      </w:r>
    </w:p>
    <w:p w:rsidR="0025713A" w:rsidRPr="00D721D2" w:rsidRDefault="0025713A" w:rsidP="0025713A">
      <w:pPr>
        <w:pStyle w:val="30"/>
        <w:spacing w:after="0" w:line="360" w:lineRule="auto"/>
        <w:ind w:leftChars="0" w:left="0"/>
        <w:rPr>
          <w:rFonts w:ascii="黑体" w:eastAsia="黑体" w:hAnsi="黑体"/>
          <w:kern w:val="2"/>
          <w:sz w:val="28"/>
          <w:szCs w:val="28"/>
        </w:rPr>
      </w:pPr>
      <w:r w:rsidRPr="00D721D2">
        <w:rPr>
          <w:rFonts w:ascii="黑体" w:eastAsia="黑体" w:hAnsi="黑体"/>
          <w:kern w:val="2"/>
          <w:sz w:val="28"/>
          <w:szCs w:val="28"/>
        </w:rPr>
        <w:t>3. </w:t>
      </w:r>
      <w:r w:rsidRPr="00D721D2">
        <w:rPr>
          <w:rFonts w:ascii="黑体" w:eastAsia="黑体" w:hAnsi="黑体" w:hint="eastAsia"/>
          <w:kern w:val="2"/>
          <w:sz w:val="28"/>
          <w:szCs w:val="28"/>
        </w:rPr>
        <w:t>支持条件</w:t>
      </w:r>
    </w:p>
    <w:p w:rsidR="0025713A" w:rsidRPr="00D721D2" w:rsidRDefault="0025713A" w:rsidP="0025713A">
      <w:pPr>
        <w:pStyle w:val="30"/>
        <w:spacing w:after="0" w:line="360" w:lineRule="auto"/>
        <w:ind w:leftChars="0" w:left="0"/>
        <w:rPr>
          <w:rFonts w:ascii="黑体" w:eastAsia="黑体" w:hAnsi="宋体"/>
          <w:kern w:val="2"/>
          <w:sz w:val="24"/>
          <w:szCs w:val="24"/>
        </w:rPr>
      </w:pPr>
      <w:r w:rsidRPr="00D721D2">
        <w:rPr>
          <w:rFonts w:ascii="黑体" w:eastAsia="黑体" w:hAnsi="宋体"/>
          <w:kern w:val="2"/>
          <w:sz w:val="24"/>
          <w:szCs w:val="24"/>
        </w:rPr>
        <w:t>3.1</w:t>
      </w:r>
      <w:r>
        <w:rPr>
          <w:rFonts w:ascii="黑体" w:eastAsia="黑体" w:hAnsi="宋体"/>
          <w:kern w:val="2"/>
          <w:sz w:val="24"/>
          <w:szCs w:val="24"/>
        </w:rPr>
        <w:t xml:space="preserve"> </w:t>
      </w:r>
      <w:r w:rsidRPr="00D721D2">
        <w:rPr>
          <w:rFonts w:ascii="黑体" w:eastAsia="黑体" w:hAnsi="宋体" w:hint="eastAsia"/>
          <w:kern w:val="2"/>
          <w:sz w:val="24"/>
          <w:szCs w:val="24"/>
        </w:rPr>
        <w:t>专业资料</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拥有各类图书、手册、标准、期刊及电子与网络信息资源，能满足学生专业学习和教师专业教学与科研所需。</w:t>
      </w:r>
    </w:p>
    <w:p w:rsidR="0025713A" w:rsidRPr="00D721D2" w:rsidRDefault="0025713A" w:rsidP="0025713A">
      <w:pPr>
        <w:pStyle w:val="30"/>
        <w:spacing w:after="0" w:line="360" w:lineRule="auto"/>
        <w:ind w:leftChars="0" w:left="0"/>
        <w:rPr>
          <w:rFonts w:ascii="黑体" w:eastAsia="黑体" w:hAnsi="宋体"/>
          <w:kern w:val="2"/>
          <w:sz w:val="24"/>
          <w:szCs w:val="24"/>
        </w:rPr>
      </w:pPr>
      <w:r w:rsidRPr="00D721D2">
        <w:rPr>
          <w:rFonts w:ascii="黑体" w:eastAsia="黑体" w:hAnsi="宋体"/>
          <w:kern w:val="2"/>
          <w:sz w:val="24"/>
          <w:szCs w:val="24"/>
        </w:rPr>
        <w:t>3.2</w:t>
      </w:r>
      <w:r>
        <w:rPr>
          <w:rFonts w:ascii="黑体" w:eastAsia="黑体" w:hAnsi="宋体"/>
          <w:kern w:val="2"/>
          <w:sz w:val="24"/>
          <w:szCs w:val="24"/>
        </w:rPr>
        <w:t xml:space="preserve"> </w:t>
      </w:r>
      <w:r w:rsidRPr="00D721D2">
        <w:rPr>
          <w:rFonts w:ascii="黑体" w:eastAsia="黑体" w:hAnsi="宋体" w:hint="eastAsia"/>
          <w:kern w:val="2"/>
          <w:sz w:val="24"/>
          <w:szCs w:val="24"/>
        </w:rPr>
        <w:t>实践基地</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w:t>
      </w:r>
      <w:r w:rsidRPr="004B1350">
        <w:rPr>
          <w:rFonts w:ascii="宋体" w:hAnsi="宋体" w:cs="Arial"/>
          <w:color w:val="000000"/>
          <w:kern w:val="0"/>
          <w:sz w:val="24"/>
        </w:rPr>
        <w:t>1</w:t>
      </w:r>
      <w:r w:rsidRPr="004B1350">
        <w:rPr>
          <w:rFonts w:ascii="宋体" w:hAnsi="宋体" w:cs="Arial" w:hint="eastAsia"/>
          <w:color w:val="000000"/>
          <w:kern w:val="0"/>
          <w:sz w:val="24"/>
        </w:rPr>
        <w:t>）实验室向学生开放，提供良好的实践环境。与业界有密切的联系，具有稳定的产学研合作基地为本专业学生提供良好的校外实践场所和条件。</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w:t>
      </w:r>
      <w:r w:rsidRPr="004B1350">
        <w:rPr>
          <w:rFonts w:ascii="宋体" w:hAnsi="宋体" w:cs="Arial"/>
          <w:color w:val="000000"/>
          <w:kern w:val="0"/>
          <w:sz w:val="24"/>
        </w:rPr>
        <w:t>2</w:t>
      </w:r>
      <w:r w:rsidRPr="004B1350">
        <w:rPr>
          <w:rFonts w:ascii="宋体" w:hAnsi="宋体" w:cs="Arial" w:hint="eastAsia"/>
          <w:color w:val="000000"/>
          <w:kern w:val="0"/>
          <w:sz w:val="24"/>
        </w:rPr>
        <w:t>）建有大学生科技创新活动基地，吸引学生广泛参与科技活动，提高创造性设计能力、综合设计能力和工程实践能力。</w:t>
      </w:r>
    </w:p>
    <w:p w:rsidR="0025713A" w:rsidRPr="004B1350" w:rsidRDefault="0025713A" w:rsidP="0025713A">
      <w:pPr>
        <w:spacing w:line="360" w:lineRule="auto"/>
        <w:rPr>
          <w:color w:val="000000"/>
        </w:rPr>
      </w:pPr>
      <w:r w:rsidRPr="004B1350">
        <w:rPr>
          <w:color w:val="000000"/>
        </w:rPr>
        <w:br w:type="page"/>
      </w:r>
    </w:p>
    <w:p w:rsidR="0025713A" w:rsidRPr="004B1350" w:rsidRDefault="0025713A" w:rsidP="0025713A">
      <w:pPr>
        <w:pStyle w:val="3"/>
        <w:spacing w:line="360" w:lineRule="auto"/>
        <w:jc w:val="center"/>
        <w:rPr>
          <w:rFonts w:ascii="黑体" w:eastAsia="黑体"/>
          <w:b w:val="0"/>
          <w:color w:val="000000"/>
          <w:sz w:val="21"/>
        </w:rPr>
      </w:pPr>
      <w:bookmarkStart w:id="73" w:name="_Toc238843125"/>
      <w:bookmarkStart w:id="74" w:name="_Toc238843719"/>
      <w:bookmarkStart w:id="75" w:name="_Toc238844125"/>
      <w:bookmarkStart w:id="76" w:name="_Toc238844269"/>
      <w:bookmarkStart w:id="77" w:name="_Toc238846724"/>
      <w:bookmarkStart w:id="78" w:name="_Toc238849258"/>
      <w:bookmarkStart w:id="79" w:name="_Toc247475081"/>
      <w:bookmarkStart w:id="80" w:name="_Toc383649044"/>
      <w:bookmarkStart w:id="81" w:name="_Toc383654192"/>
      <w:r w:rsidRPr="004B1350">
        <w:rPr>
          <w:rFonts w:ascii="黑体" w:eastAsia="黑体" w:hint="eastAsia"/>
          <w:b w:val="0"/>
          <w:color w:val="000000"/>
        </w:rPr>
        <w:lastRenderedPageBreak/>
        <w:t>计算机类专业</w:t>
      </w:r>
      <w:bookmarkEnd w:id="73"/>
      <w:bookmarkEnd w:id="74"/>
      <w:bookmarkEnd w:id="75"/>
      <w:bookmarkEnd w:id="76"/>
      <w:bookmarkEnd w:id="77"/>
      <w:bookmarkEnd w:id="78"/>
      <w:bookmarkEnd w:id="79"/>
      <w:bookmarkEnd w:id="80"/>
      <w:bookmarkEnd w:id="81"/>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本认证标准适用于计算机类专业</w:t>
      </w:r>
      <w:r w:rsidRPr="004B1350">
        <w:rPr>
          <w:rFonts w:ascii="宋体" w:cs="Arial"/>
          <w:color w:val="000000"/>
          <w:kern w:val="0"/>
          <w:sz w:val="24"/>
        </w:rPr>
        <w:t>,</w:t>
      </w:r>
      <w:r w:rsidRPr="004B1350">
        <w:rPr>
          <w:rFonts w:ascii="宋体" w:hAnsi="宋体" w:cs="Arial" w:hint="eastAsia"/>
          <w:color w:val="000000"/>
          <w:kern w:val="0"/>
          <w:sz w:val="24"/>
        </w:rPr>
        <w:t>包括</w:t>
      </w:r>
      <w:r w:rsidRPr="004B1350">
        <w:rPr>
          <w:rFonts w:ascii="宋体" w:hAnsi="宋体" w:cs="Arial"/>
          <w:color w:val="000000"/>
          <w:kern w:val="0"/>
          <w:sz w:val="24"/>
        </w:rPr>
        <w:t>(</w:t>
      </w:r>
      <w:r w:rsidRPr="004B1350">
        <w:rPr>
          <w:rFonts w:ascii="宋体" w:hAnsi="宋体" w:cs="Arial" w:hint="eastAsia"/>
          <w:color w:val="000000"/>
          <w:kern w:val="0"/>
          <w:sz w:val="24"/>
        </w:rPr>
        <w:t>但不限于</w:t>
      </w:r>
      <w:r w:rsidRPr="004B1350">
        <w:rPr>
          <w:rFonts w:ascii="宋体" w:hAnsi="宋体" w:cs="Arial"/>
          <w:color w:val="000000"/>
          <w:kern w:val="0"/>
          <w:sz w:val="24"/>
        </w:rPr>
        <w:t>)</w:t>
      </w:r>
      <w:r w:rsidRPr="004B1350">
        <w:rPr>
          <w:rFonts w:ascii="宋体" w:hAnsi="宋体" w:cs="Arial" w:hint="eastAsia"/>
          <w:color w:val="000000"/>
          <w:kern w:val="0"/>
          <w:sz w:val="24"/>
        </w:rPr>
        <w:t>计算机科学与技术、软件工程、网络工程、信息安全、物联网工程。其它名称中包含计算机相关关键词的工程专业也可按照此标准进行认证。</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数字媒体技术专业如果培养内容侧重系统支撑可以按照此标准进行认证；如培养内容侧重数字内容设计，则本标准不适用。</w:t>
      </w:r>
    </w:p>
    <w:p w:rsidR="0025713A" w:rsidRPr="00D721D2" w:rsidRDefault="0025713A" w:rsidP="0025713A">
      <w:pPr>
        <w:pStyle w:val="30"/>
        <w:spacing w:after="0" w:line="360" w:lineRule="auto"/>
        <w:ind w:leftChars="0" w:left="0"/>
        <w:rPr>
          <w:rFonts w:ascii="黑体" w:eastAsia="黑体" w:hAnsi="黑体"/>
          <w:kern w:val="2"/>
          <w:sz w:val="28"/>
          <w:szCs w:val="28"/>
        </w:rPr>
      </w:pPr>
      <w:r w:rsidRPr="00D721D2">
        <w:rPr>
          <w:rFonts w:ascii="黑体" w:eastAsia="黑体" w:hAnsi="黑体"/>
          <w:kern w:val="2"/>
          <w:sz w:val="28"/>
          <w:szCs w:val="28"/>
        </w:rPr>
        <w:t>1.</w:t>
      </w:r>
      <w:r w:rsidRPr="00D721D2">
        <w:rPr>
          <w:rFonts w:ascii="黑体" w:eastAsia="黑体" w:hAnsi="黑体" w:hint="eastAsia"/>
          <w:kern w:val="2"/>
          <w:sz w:val="28"/>
          <w:szCs w:val="28"/>
        </w:rPr>
        <w:t>课程体系</w:t>
      </w:r>
    </w:p>
    <w:p w:rsidR="0025713A" w:rsidRPr="00063925" w:rsidRDefault="0025713A" w:rsidP="0025713A">
      <w:pPr>
        <w:pStyle w:val="30"/>
        <w:spacing w:after="0" w:line="360" w:lineRule="auto"/>
        <w:ind w:leftChars="0" w:left="0"/>
        <w:rPr>
          <w:rFonts w:ascii="黑体" w:eastAsia="黑体" w:hAnsi="宋体"/>
          <w:kern w:val="2"/>
          <w:sz w:val="24"/>
          <w:szCs w:val="24"/>
        </w:rPr>
      </w:pPr>
      <w:r w:rsidRPr="00063925">
        <w:rPr>
          <w:rFonts w:ascii="黑体" w:eastAsia="黑体" w:hAnsi="宋体"/>
          <w:kern w:val="2"/>
          <w:sz w:val="24"/>
          <w:szCs w:val="24"/>
        </w:rPr>
        <w:t xml:space="preserve">1.1  </w:t>
      </w:r>
      <w:r w:rsidRPr="00063925">
        <w:rPr>
          <w:rFonts w:ascii="黑体" w:eastAsia="黑体" w:hAnsi="宋体" w:hint="eastAsia"/>
          <w:kern w:val="2"/>
          <w:sz w:val="24"/>
          <w:szCs w:val="24"/>
        </w:rPr>
        <w:t>课程设置</w:t>
      </w:r>
    </w:p>
    <w:p w:rsidR="0025713A" w:rsidRPr="006476E7" w:rsidRDefault="0025713A" w:rsidP="0025713A">
      <w:pPr>
        <w:tabs>
          <w:tab w:val="left" w:pos="210"/>
        </w:tabs>
        <w:spacing w:line="360" w:lineRule="auto"/>
        <w:rPr>
          <w:rFonts w:ascii="黑体" w:eastAsia="黑体" w:hAnsi="宋体"/>
          <w:sz w:val="24"/>
          <w:szCs w:val="24"/>
        </w:rPr>
      </w:pPr>
      <w:r w:rsidRPr="006476E7">
        <w:rPr>
          <w:rFonts w:ascii="黑体" w:eastAsia="黑体" w:hAnsi="宋体"/>
          <w:sz w:val="24"/>
          <w:szCs w:val="24"/>
        </w:rPr>
        <w:t xml:space="preserve">1.1.1  </w:t>
      </w:r>
      <w:r w:rsidRPr="006476E7">
        <w:rPr>
          <w:rFonts w:ascii="黑体" w:eastAsia="黑体" w:hAnsi="宋体" w:hint="eastAsia"/>
          <w:sz w:val="24"/>
          <w:szCs w:val="24"/>
        </w:rPr>
        <w:t>数学与自然科学类课程</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数学包括高等工程数学、概率与数理统计、离散结构的基本内容。</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物理包括力学、电磁学、光学与现代物理基本内容。</w:t>
      </w:r>
    </w:p>
    <w:p w:rsidR="0025713A" w:rsidRPr="006476E7" w:rsidRDefault="0025713A" w:rsidP="0025713A">
      <w:pPr>
        <w:tabs>
          <w:tab w:val="left" w:pos="210"/>
        </w:tabs>
        <w:spacing w:line="360" w:lineRule="auto"/>
        <w:rPr>
          <w:rFonts w:ascii="黑体" w:eastAsia="黑体" w:hAnsi="宋体"/>
          <w:sz w:val="24"/>
          <w:szCs w:val="24"/>
        </w:rPr>
      </w:pPr>
      <w:r w:rsidRPr="006476E7">
        <w:rPr>
          <w:rFonts w:ascii="黑体" w:eastAsia="黑体" w:hAnsi="宋体"/>
          <w:sz w:val="24"/>
          <w:szCs w:val="24"/>
        </w:rPr>
        <w:t xml:space="preserve">1.1.2  </w:t>
      </w:r>
      <w:r w:rsidRPr="006476E7">
        <w:rPr>
          <w:rFonts w:ascii="黑体" w:eastAsia="黑体" w:hAnsi="宋体" w:hint="eastAsia"/>
          <w:sz w:val="24"/>
          <w:szCs w:val="24"/>
        </w:rPr>
        <w:t>工程基础和专业基础类课程</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教学内容必须覆盖以下知识领域的核心内容：程序设计、数据结构、计算机组成、操作系统、计算机网络、软件工程、信息管理，包括核心概念、基本原理，以及相关的基本技术和方法，培养学生解决实际问题的能力。</w:t>
      </w:r>
    </w:p>
    <w:p w:rsidR="0025713A" w:rsidRPr="006476E7" w:rsidRDefault="0025713A" w:rsidP="0025713A">
      <w:pPr>
        <w:tabs>
          <w:tab w:val="left" w:pos="210"/>
        </w:tabs>
        <w:spacing w:line="360" w:lineRule="auto"/>
        <w:rPr>
          <w:rFonts w:ascii="黑体" w:eastAsia="黑体" w:hAnsi="宋体"/>
          <w:sz w:val="24"/>
          <w:szCs w:val="24"/>
        </w:rPr>
      </w:pPr>
      <w:r w:rsidRPr="006476E7">
        <w:rPr>
          <w:rFonts w:ascii="黑体" w:eastAsia="黑体" w:hAnsi="宋体"/>
          <w:sz w:val="24"/>
          <w:szCs w:val="24"/>
        </w:rPr>
        <w:t xml:space="preserve">1.1.3 </w:t>
      </w:r>
      <w:r w:rsidRPr="006476E7">
        <w:rPr>
          <w:rFonts w:ascii="黑体" w:eastAsia="黑体" w:hAnsi="宋体" w:hint="eastAsia"/>
          <w:sz w:val="24"/>
          <w:szCs w:val="24"/>
        </w:rPr>
        <w:t>专业类课程</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不同专业的课程须覆盖相应知识领域核心内容，并应培养学生将所学的知识应用于复杂系统的能力，能够设计、实现或者部署基于计算原理、由软硬件与计算机网络支撑的应用系统。</w:t>
      </w:r>
    </w:p>
    <w:p w:rsidR="0025713A" w:rsidRPr="004B1350" w:rsidRDefault="0025713A" w:rsidP="0025713A">
      <w:pPr>
        <w:spacing w:line="360" w:lineRule="auto"/>
        <w:ind w:firstLineChars="200" w:firstLine="480"/>
        <w:rPr>
          <w:rFonts w:ascii="黑体" w:eastAsia="黑体" w:hAnsi="黑体" w:cs="Arial"/>
          <w:color w:val="000000"/>
          <w:kern w:val="0"/>
          <w:sz w:val="24"/>
        </w:rPr>
      </w:pPr>
      <w:r w:rsidRPr="004B1350">
        <w:rPr>
          <w:rFonts w:ascii="黑体" w:eastAsia="黑体" w:hAnsi="黑体" w:cs="Arial" w:hint="eastAsia"/>
          <w:color w:val="000000"/>
          <w:kern w:val="0"/>
          <w:sz w:val="24"/>
        </w:rPr>
        <w:t>计算机科学与技术专业</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课程应包含培养学生从事计算科学研究以及计算机系统设计所需基本能力的内容。</w:t>
      </w:r>
    </w:p>
    <w:p w:rsidR="0025713A" w:rsidRPr="004B1350" w:rsidRDefault="0025713A" w:rsidP="0025713A">
      <w:pPr>
        <w:spacing w:line="360" w:lineRule="auto"/>
        <w:ind w:firstLineChars="200" w:firstLine="480"/>
        <w:rPr>
          <w:rFonts w:ascii="黑体" w:eastAsia="黑体" w:hAnsi="黑体" w:cs="Arial"/>
          <w:color w:val="000000"/>
          <w:kern w:val="0"/>
          <w:sz w:val="24"/>
        </w:rPr>
      </w:pPr>
      <w:r w:rsidRPr="004B1350">
        <w:rPr>
          <w:rFonts w:ascii="黑体" w:eastAsia="黑体" w:hAnsi="黑体" w:cs="Arial" w:hint="eastAsia"/>
          <w:color w:val="000000"/>
          <w:kern w:val="0"/>
          <w:sz w:val="24"/>
        </w:rPr>
        <w:t>软件工程专业</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课程应包含培养学生具有对复杂软件系统进行分析、设计、验证、确认、实现、应用和维护等能力的内容。还应包含培养学生具有软件系统开发管理能力的内容。</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课程内容应至少包含一个应用领域的相关知识。</w:t>
      </w:r>
    </w:p>
    <w:p w:rsidR="0025713A" w:rsidRPr="004B1350" w:rsidRDefault="0025713A" w:rsidP="0025713A">
      <w:pPr>
        <w:spacing w:line="360" w:lineRule="auto"/>
        <w:ind w:firstLineChars="200" w:firstLine="480"/>
        <w:rPr>
          <w:rFonts w:ascii="黑体" w:eastAsia="黑体" w:hAnsi="黑体" w:cs="Arial"/>
          <w:color w:val="000000"/>
          <w:kern w:val="0"/>
          <w:sz w:val="24"/>
        </w:rPr>
      </w:pPr>
      <w:r w:rsidRPr="004B1350">
        <w:rPr>
          <w:rFonts w:ascii="黑体" w:eastAsia="黑体" w:hAnsi="黑体" w:cs="Arial" w:hint="eastAsia"/>
          <w:color w:val="000000"/>
          <w:kern w:val="0"/>
          <w:sz w:val="24"/>
        </w:rPr>
        <w:t>网络工程专业</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lastRenderedPageBreak/>
        <w:t>课程应包含培养学生将数字通信、网络系统开发与设计、网络安全、网络管理等基本原理与技术运用于计算机网络系统规划、设计、开发、部署、运行、维护等工作的能力的内容。</w:t>
      </w:r>
    </w:p>
    <w:p w:rsidR="0025713A" w:rsidRPr="004B1350" w:rsidRDefault="0025713A" w:rsidP="0025713A">
      <w:pPr>
        <w:spacing w:line="360" w:lineRule="auto"/>
        <w:ind w:firstLineChars="200" w:firstLine="480"/>
        <w:rPr>
          <w:rFonts w:ascii="黑体" w:eastAsia="黑体" w:hAnsi="黑体" w:cs="Arial"/>
          <w:color w:val="000000"/>
          <w:kern w:val="0"/>
          <w:sz w:val="24"/>
        </w:rPr>
      </w:pPr>
      <w:r w:rsidRPr="004B1350">
        <w:rPr>
          <w:rFonts w:ascii="黑体" w:eastAsia="黑体" w:hAnsi="黑体" w:cs="Arial" w:hint="eastAsia"/>
          <w:color w:val="000000"/>
          <w:kern w:val="0"/>
          <w:sz w:val="24"/>
        </w:rPr>
        <w:t>信息安全专业</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课程应包含将信息科学、信息安全、系统安全、密码学等基本原理与技术运用于信息安全科学研究、技术开发和应用服务等工作的能力的内容。</w:t>
      </w:r>
    </w:p>
    <w:p w:rsidR="0025713A" w:rsidRPr="004B1350" w:rsidRDefault="0025713A" w:rsidP="0025713A">
      <w:pPr>
        <w:spacing w:line="360" w:lineRule="auto"/>
        <w:ind w:firstLineChars="200" w:firstLine="480"/>
        <w:rPr>
          <w:rFonts w:ascii="黑体" w:eastAsia="黑体" w:hAnsi="黑体" w:cs="Arial"/>
          <w:color w:val="000000"/>
          <w:kern w:val="0"/>
          <w:sz w:val="24"/>
        </w:rPr>
      </w:pPr>
      <w:r w:rsidRPr="004B1350">
        <w:rPr>
          <w:rFonts w:ascii="黑体" w:eastAsia="黑体" w:hAnsi="黑体" w:cs="Arial" w:hint="eastAsia"/>
          <w:color w:val="000000"/>
          <w:kern w:val="0"/>
          <w:sz w:val="24"/>
        </w:rPr>
        <w:t>物联网工程专业</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课程应包含将标识与传感、数据通信、分布控制与信息安全等基本原理与技术应用于物联网应用系统的规划、设计、开发、部署、运行维护等工作能力的内容。</w:t>
      </w:r>
    </w:p>
    <w:p w:rsidR="0025713A" w:rsidRPr="00063925" w:rsidRDefault="0025713A" w:rsidP="0025713A">
      <w:pPr>
        <w:pStyle w:val="30"/>
        <w:spacing w:after="0" w:line="360" w:lineRule="auto"/>
        <w:ind w:leftChars="0" w:left="0"/>
        <w:rPr>
          <w:rFonts w:ascii="黑体" w:eastAsia="黑体" w:hAnsi="宋体"/>
          <w:kern w:val="2"/>
          <w:sz w:val="24"/>
          <w:szCs w:val="24"/>
        </w:rPr>
      </w:pPr>
      <w:r w:rsidRPr="00063925">
        <w:rPr>
          <w:rFonts w:ascii="黑体" w:eastAsia="黑体" w:hAnsi="宋体"/>
          <w:kern w:val="2"/>
          <w:sz w:val="24"/>
          <w:szCs w:val="24"/>
        </w:rPr>
        <w:t xml:space="preserve">1.2  </w:t>
      </w:r>
      <w:r w:rsidRPr="00063925">
        <w:rPr>
          <w:rFonts w:ascii="黑体" w:eastAsia="黑体" w:hAnsi="宋体" w:hint="eastAsia"/>
          <w:kern w:val="2"/>
          <w:sz w:val="24"/>
          <w:szCs w:val="24"/>
        </w:rPr>
        <w:t>实践环节</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具有满足教学需要的完备实践教学体系，主要包括实验课程、课程设计、现场实习。开展科技创新、社会实践等多种形式实践活动，到各类工程单位实习或工作，取得工程经验，基本了解本行业状况。</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实验课程：包括一定数量的软硬件及系统实验。</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课程设计：至少完成两个有一定规模系统的设计与开发。</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现场实习：建立相对稳定的实习基地，使学生认识和参与生产实践。</w:t>
      </w:r>
    </w:p>
    <w:p w:rsidR="0025713A" w:rsidRPr="00063925" w:rsidRDefault="0025713A" w:rsidP="0025713A">
      <w:pPr>
        <w:pStyle w:val="30"/>
        <w:spacing w:after="0" w:line="360" w:lineRule="auto"/>
        <w:ind w:leftChars="0" w:left="0"/>
        <w:rPr>
          <w:rFonts w:ascii="黑体" w:eastAsia="黑体" w:hAnsi="宋体"/>
          <w:kern w:val="2"/>
          <w:sz w:val="24"/>
          <w:szCs w:val="24"/>
        </w:rPr>
      </w:pPr>
      <w:r w:rsidRPr="00063925">
        <w:rPr>
          <w:rFonts w:ascii="黑体" w:eastAsia="黑体" w:hAnsi="宋体"/>
          <w:kern w:val="2"/>
          <w:sz w:val="24"/>
          <w:szCs w:val="24"/>
        </w:rPr>
        <w:t xml:space="preserve">1.3  </w:t>
      </w:r>
      <w:r w:rsidRPr="00063925">
        <w:rPr>
          <w:rFonts w:ascii="黑体" w:eastAsia="黑体" w:hAnsi="宋体" w:hint="eastAsia"/>
          <w:kern w:val="2"/>
          <w:sz w:val="24"/>
          <w:szCs w:val="24"/>
        </w:rPr>
        <w:t>毕业设计（论文）（至少</w:t>
      </w:r>
      <w:r w:rsidRPr="00063925">
        <w:rPr>
          <w:rFonts w:ascii="黑体" w:eastAsia="黑体" w:hAnsi="宋体"/>
          <w:kern w:val="2"/>
          <w:sz w:val="24"/>
          <w:szCs w:val="24"/>
        </w:rPr>
        <w:t>8%</w:t>
      </w:r>
      <w:r w:rsidRPr="00063925">
        <w:rPr>
          <w:rFonts w:ascii="黑体" w:eastAsia="黑体" w:hAnsi="宋体" w:hint="eastAsia"/>
          <w:kern w:val="2"/>
          <w:sz w:val="24"/>
          <w:szCs w:val="24"/>
        </w:rPr>
        <w:t>）</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学校需制定与毕业设计要求相适应的标准和检查保障机制，对选题、内容、学生指导、答辩等提出明确要求，保证课题的工作量和难度，并给学生有效指导。</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选题需有明确的应用背景。一般要求有系统实现。</w:t>
      </w:r>
    </w:p>
    <w:p w:rsidR="0025713A" w:rsidRPr="00D721D2" w:rsidRDefault="0025713A" w:rsidP="0025713A">
      <w:pPr>
        <w:pStyle w:val="30"/>
        <w:spacing w:after="0" w:line="360" w:lineRule="auto"/>
        <w:ind w:leftChars="0" w:left="0"/>
        <w:rPr>
          <w:rFonts w:ascii="黑体" w:eastAsia="黑体" w:hAnsi="黑体"/>
          <w:kern w:val="2"/>
          <w:sz w:val="28"/>
          <w:szCs w:val="28"/>
        </w:rPr>
      </w:pPr>
      <w:r w:rsidRPr="00D721D2">
        <w:rPr>
          <w:rFonts w:ascii="黑体" w:eastAsia="黑体" w:hAnsi="黑体"/>
          <w:kern w:val="2"/>
          <w:sz w:val="28"/>
          <w:szCs w:val="28"/>
        </w:rPr>
        <w:t>2.</w:t>
      </w:r>
      <w:r w:rsidRPr="00D721D2">
        <w:rPr>
          <w:rFonts w:ascii="黑体" w:eastAsia="黑体" w:hAnsi="黑体" w:hint="eastAsia"/>
          <w:kern w:val="2"/>
          <w:sz w:val="28"/>
          <w:szCs w:val="28"/>
        </w:rPr>
        <w:t>师资队伍</w:t>
      </w:r>
    </w:p>
    <w:p w:rsidR="0025713A" w:rsidRPr="00063925" w:rsidRDefault="0025713A" w:rsidP="0025713A">
      <w:pPr>
        <w:pStyle w:val="30"/>
        <w:spacing w:after="0" w:line="360" w:lineRule="auto"/>
        <w:ind w:leftChars="0" w:left="0"/>
        <w:rPr>
          <w:rFonts w:ascii="黑体" w:eastAsia="黑体" w:hAnsi="宋体"/>
          <w:kern w:val="2"/>
          <w:sz w:val="24"/>
          <w:szCs w:val="24"/>
        </w:rPr>
      </w:pPr>
      <w:r w:rsidRPr="00063925">
        <w:rPr>
          <w:rFonts w:ascii="黑体" w:eastAsia="黑体" w:hAnsi="宋体"/>
          <w:kern w:val="2"/>
          <w:sz w:val="24"/>
          <w:szCs w:val="24"/>
        </w:rPr>
        <w:t xml:space="preserve">2.1  </w:t>
      </w:r>
      <w:r w:rsidRPr="00063925">
        <w:rPr>
          <w:rFonts w:ascii="黑体" w:eastAsia="黑体" w:hAnsi="宋体" w:hint="eastAsia"/>
          <w:kern w:val="2"/>
          <w:sz w:val="24"/>
          <w:szCs w:val="24"/>
        </w:rPr>
        <w:t>专业背景</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大部分授课教师在其学习经历中至少有一个阶段是计算机类专业学历，部分教师具有相关专业学习的经历。</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软件工程专业应有一定比例的教师拥有软件工程专业的学位。</w:t>
      </w:r>
    </w:p>
    <w:p w:rsidR="0025713A" w:rsidRPr="00063925" w:rsidRDefault="0025713A" w:rsidP="0025713A">
      <w:pPr>
        <w:pStyle w:val="30"/>
        <w:spacing w:after="0" w:line="360" w:lineRule="auto"/>
        <w:ind w:leftChars="0" w:left="0"/>
        <w:rPr>
          <w:rFonts w:ascii="黑体" w:eastAsia="黑体" w:hAnsi="宋体"/>
          <w:kern w:val="2"/>
          <w:sz w:val="24"/>
          <w:szCs w:val="24"/>
        </w:rPr>
      </w:pPr>
      <w:r w:rsidRPr="00063925">
        <w:rPr>
          <w:rFonts w:ascii="黑体" w:eastAsia="黑体" w:hAnsi="宋体"/>
          <w:kern w:val="2"/>
          <w:sz w:val="24"/>
          <w:szCs w:val="24"/>
        </w:rPr>
        <w:t xml:space="preserve">2.2  </w:t>
      </w:r>
      <w:r w:rsidRPr="00063925">
        <w:rPr>
          <w:rFonts w:ascii="黑体" w:eastAsia="黑体" w:hAnsi="宋体" w:hint="eastAsia"/>
          <w:kern w:val="2"/>
          <w:sz w:val="24"/>
          <w:szCs w:val="24"/>
        </w:rPr>
        <w:t>工程背景</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授课教师具备与所讲授课程相匹配的能力（包括操作能力、程序设计能力和解决问题能力），承担的课程数和授课学时数限定在合理范围内，保证在教学以</w:t>
      </w:r>
      <w:r w:rsidRPr="004B1350">
        <w:rPr>
          <w:rFonts w:ascii="宋体" w:hAnsi="宋体" w:cs="Arial" w:hint="eastAsia"/>
          <w:color w:val="000000"/>
          <w:kern w:val="0"/>
          <w:sz w:val="24"/>
        </w:rPr>
        <w:lastRenderedPageBreak/>
        <w:t>外有精力参加学术活动、工程和研究实践，不断提升个人专业能力。讲授工程与应用类课程的教师具有工程背景；承担过工程性项目的教师需占有相当比例，有教师具有与企业共同工作经历。</w:t>
      </w:r>
    </w:p>
    <w:p w:rsidR="0025713A" w:rsidRPr="00D721D2" w:rsidRDefault="0025713A" w:rsidP="0025713A">
      <w:pPr>
        <w:pStyle w:val="30"/>
        <w:spacing w:after="0" w:line="360" w:lineRule="auto"/>
        <w:ind w:leftChars="0" w:left="0"/>
        <w:rPr>
          <w:rFonts w:ascii="黑体" w:eastAsia="黑体" w:hAnsi="黑体"/>
          <w:kern w:val="2"/>
          <w:sz w:val="28"/>
          <w:szCs w:val="28"/>
        </w:rPr>
      </w:pPr>
      <w:r w:rsidRPr="00D721D2">
        <w:rPr>
          <w:rFonts w:ascii="黑体" w:eastAsia="黑体" w:hAnsi="黑体"/>
          <w:kern w:val="2"/>
          <w:sz w:val="28"/>
          <w:szCs w:val="28"/>
        </w:rPr>
        <w:t>3.</w:t>
      </w:r>
      <w:r w:rsidRPr="00D721D2">
        <w:rPr>
          <w:rFonts w:ascii="黑体" w:eastAsia="黑体" w:hAnsi="黑体" w:hint="eastAsia"/>
          <w:kern w:val="2"/>
          <w:sz w:val="28"/>
          <w:szCs w:val="28"/>
        </w:rPr>
        <w:t>专业条件</w:t>
      </w:r>
    </w:p>
    <w:p w:rsidR="0025713A" w:rsidRPr="00063925" w:rsidRDefault="0025713A" w:rsidP="0025713A">
      <w:pPr>
        <w:pStyle w:val="30"/>
        <w:spacing w:after="0" w:line="360" w:lineRule="auto"/>
        <w:ind w:leftChars="0" w:left="0"/>
        <w:rPr>
          <w:rFonts w:ascii="黑体" w:eastAsia="黑体" w:hAnsi="宋体"/>
          <w:kern w:val="2"/>
          <w:sz w:val="24"/>
          <w:szCs w:val="24"/>
        </w:rPr>
      </w:pPr>
      <w:r w:rsidRPr="00063925">
        <w:rPr>
          <w:rFonts w:ascii="黑体" w:eastAsia="黑体" w:hAnsi="宋体"/>
          <w:kern w:val="2"/>
          <w:sz w:val="24"/>
          <w:szCs w:val="24"/>
        </w:rPr>
        <w:t xml:space="preserve">3.1  </w:t>
      </w:r>
      <w:r w:rsidRPr="00063925">
        <w:rPr>
          <w:rFonts w:ascii="黑体" w:eastAsia="黑体" w:hAnsi="宋体" w:hint="eastAsia"/>
          <w:kern w:val="2"/>
          <w:sz w:val="24"/>
          <w:szCs w:val="24"/>
        </w:rPr>
        <w:t>专业资料</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配备各种高水平的、充足的教材、参考书和工具书，以及各种专业和研究机构出版的各种图书资料，师生能够方便地利用，阅读环境良好，且能方便地通过网络获取学习资料。</w:t>
      </w:r>
    </w:p>
    <w:p w:rsidR="0025713A" w:rsidRPr="00063925" w:rsidRDefault="0025713A" w:rsidP="0025713A">
      <w:pPr>
        <w:pStyle w:val="30"/>
        <w:spacing w:after="0" w:line="360" w:lineRule="auto"/>
        <w:ind w:leftChars="0" w:left="0"/>
        <w:rPr>
          <w:rFonts w:ascii="黑体" w:eastAsia="黑体" w:hAnsi="宋体"/>
          <w:kern w:val="2"/>
          <w:sz w:val="24"/>
          <w:szCs w:val="24"/>
        </w:rPr>
      </w:pPr>
      <w:r w:rsidRPr="00063925">
        <w:rPr>
          <w:rFonts w:ascii="黑体" w:eastAsia="黑体" w:hAnsi="宋体"/>
          <w:kern w:val="2"/>
          <w:sz w:val="24"/>
          <w:szCs w:val="24"/>
        </w:rPr>
        <w:t xml:space="preserve">3.2  </w:t>
      </w:r>
      <w:r w:rsidRPr="00063925">
        <w:rPr>
          <w:rFonts w:ascii="黑体" w:eastAsia="黑体" w:hAnsi="宋体" w:hint="eastAsia"/>
          <w:kern w:val="2"/>
          <w:sz w:val="24"/>
          <w:szCs w:val="24"/>
        </w:rPr>
        <w:t>实验条件</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w:t>
      </w:r>
      <w:r w:rsidRPr="004B1350">
        <w:rPr>
          <w:rFonts w:ascii="宋体" w:hAnsi="宋体" w:cs="Arial"/>
          <w:color w:val="000000"/>
          <w:kern w:val="0"/>
          <w:sz w:val="24"/>
        </w:rPr>
        <w:t>1</w:t>
      </w:r>
      <w:r w:rsidRPr="004B1350">
        <w:rPr>
          <w:rFonts w:ascii="宋体" w:hAnsi="宋体" w:cs="Arial" w:hint="eastAsia"/>
          <w:color w:val="000000"/>
          <w:kern w:val="0"/>
          <w:sz w:val="24"/>
        </w:rPr>
        <w:t>）实验设备完备、充足、性能优良，满足各类课程教学实验的需求。</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w:t>
      </w:r>
      <w:r w:rsidRPr="004B1350">
        <w:rPr>
          <w:rFonts w:ascii="宋体" w:hAnsi="宋体" w:cs="Arial"/>
          <w:color w:val="000000"/>
          <w:kern w:val="0"/>
          <w:sz w:val="24"/>
        </w:rPr>
        <w:t>2</w:t>
      </w:r>
      <w:r w:rsidRPr="004B1350">
        <w:rPr>
          <w:rFonts w:ascii="宋体" w:hAnsi="宋体" w:cs="Arial" w:hint="eastAsia"/>
          <w:color w:val="000000"/>
          <w:kern w:val="0"/>
          <w:sz w:val="24"/>
        </w:rPr>
        <w:t>）保证学生以课内外学习为目的的上机、上网需求。</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w:t>
      </w:r>
      <w:r w:rsidRPr="004B1350">
        <w:rPr>
          <w:rFonts w:ascii="宋体" w:hAnsi="宋体" w:cs="Arial"/>
          <w:color w:val="000000"/>
          <w:kern w:val="0"/>
          <w:sz w:val="24"/>
        </w:rPr>
        <w:t>3</w:t>
      </w:r>
      <w:r w:rsidRPr="004B1350">
        <w:rPr>
          <w:rFonts w:ascii="宋体" w:hAnsi="宋体" w:cs="Arial" w:hint="eastAsia"/>
          <w:color w:val="000000"/>
          <w:kern w:val="0"/>
          <w:sz w:val="24"/>
        </w:rPr>
        <w:t>）实验技术人员数量充足，能够熟练地管理、配置、维护实验设备，保证实验环境的有效利用，有效指导学生进行实验。</w:t>
      </w:r>
    </w:p>
    <w:p w:rsidR="0025713A" w:rsidRPr="00063925" w:rsidRDefault="0025713A" w:rsidP="0025713A">
      <w:pPr>
        <w:pStyle w:val="30"/>
        <w:spacing w:after="0" w:line="360" w:lineRule="auto"/>
        <w:ind w:leftChars="0" w:left="0"/>
        <w:rPr>
          <w:rFonts w:ascii="黑体" w:eastAsia="黑体" w:hAnsi="宋体"/>
          <w:kern w:val="2"/>
          <w:sz w:val="24"/>
          <w:szCs w:val="24"/>
        </w:rPr>
      </w:pPr>
      <w:r w:rsidRPr="00063925">
        <w:rPr>
          <w:rFonts w:ascii="黑体" w:eastAsia="黑体" w:hAnsi="宋体"/>
          <w:kern w:val="2"/>
          <w:sz w:val="24"/>
          <w:szCs w:val="24"/>
        </w:rPr>
        <w:t xml:space="preserve">3.3  </w:t>
      </w:r>
      <w:r w:rsidRPr="00063925">
        <w:rPr>
          <w:rFonts w:ascii="黑体" w:eastAsia="黑体" w:hAnsi="宋体" w:hint="eastAsia"/>
          <w:kern w:val="2"/>
          <w:sz w:val="24"/>
          <w:szCs w:val="24"/>
        </w:rPr>
        <w:t>实践基地</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以校外企事业单位为主，为全体学生提供满足培养方案要求的稳定实践环境；参与教学活动的人员应理解实践教学目标与要求，配备的校外实践教学指导教师应具有项目开发或管理经验。</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软件工程专业的校外实践指导教师应具有大型软件系统开发或项目管理经验。</w:t>
      </w:r>
    </w:p>
    <w:p w:rsidR="0025713A" w:rsidRPr="004B1350" w:rsidRDefault="0025713A" w:rsidP="0025713A">
      <w:pPr>
        <w:widowControl/>
        <w:spacing w:line="360" w:lineRule="auto"/>
        <w:jc w:val="left"/>
        <w:rPr>
          <w:rFonts w:ascii="宋体" w:cs="Arial"/>
          <w:color w:val="000000"/>
          <w:kern w:val="0"/>
          <w:sz w:val="24"/>
        </w:rPr>
      </w:pPr>
      <w:r w:rsidRPr="004B1350">
        <w:rPr>
          <w:rFonts w:ascii="宋体" w:cs="Arial"/>
          <w:color w:val="000000"/>
          <w:kern w:val="0"/>
          <w:sz w:val="24"/>
        </w:rPr>
        <w:br w:type="page"/>
      </w:r>
    </w:p>
    <w:p w:rsidR="0025713A" w:rsidRPr="004B1350" w:rsidRDefault="0025713A" w:rsidP="0025713A">
      <w:pPr>
        <w:pStyle w:val="3"/>
        <w:spacing w:before="240" w:after="240" w:line="360" w:lineRule="auto"/>
        <w:jc w:val="center"/>
        <w:rPr>
          <w:rFonts w:ascii="黑体" w:eastAsia="黑体"/>
          <w:color w:val="000000"/>
          <w:szCs w:val="32"/>
        </w:rPr>
      </w:pPr>
      <w:bookmarkStart w:id="82" w:name="_Toc322169741"/>
      <w:bookmarkStart w:id="83" w:name="_Toc330299074"/>
      <w:bookmarkStart w:id="84" w:name="_Toc332582555"/>
      <w:bookmarkStart w:id="85" w:name="_Toc383649045"/>
      <w:bookmarkStart w:id="86" w:name="_Toc383654193"/>
      <w:r w:rsidRPr="004B1350">
        <w:rPr>
          <w:rFonts w:ascii="黑体" w:eastAsia="黑体" w:hint="eastAsia"/>
          <w:color w:val="000000"/>
          <w:szCs w:val="32"/>
        </w:rPr>
        <w:lastRenderedPageBreak/>
        <w:t>化工与制药类专业</w:t>
      </w:r>
      <w:bookmarkEnd w:id="82"/>
      <w:bookmarkEnd w:id="83"/>
      <w:bookmarkEnd w:id="84"/>
      <w:bookmarkEnd w:id="85"/>
      <w:bookmarkEnd w:id="86"/>
    </w:p>
    <w:p w:rsidR="0025713A" w:rsidRDefault="0025713A" w:rsidP="0025713A">
      <w:pPr>
        <w:pStyle w:val="30"/>
        <w:spacing w:after="0" w:line="360" w:lineRule="auto"/>
        <w:ind w:leftChars="0" w:left="0" w:firstLineChars="200" w:firstLine="480"/>
        <w:rPr>
          <w:rFonts w:ascii="宋体" w:cs="Arial"/>
          <w:color w:val="000000"/>
          <w:sz w:val="24"/>
        </w:rPr>
      </w:pPr>
      <w:r>
        <w:rPr>
          <w:rFonts w:ascii="宋体" w:hAnsi="宋体" w:cs="Arial" w:hint="eastAsia"/>
          <w:color w:val="000000"/>
          <w:sz w:val="24"/>
        </w:rPr>
        <w:t>本补充标准适用于化工与制药类专业。</w:t>
      </w:r>
    </w:p>
    <w:p w:rsidR="0025713A" w:rsidRPr="00D721D2" w:rsidRDefault="0025713A" w:rsidP="0025713A">
      <w:pPr>
        <w:pStyle w:val="30"/>
        <w:spacing w:after="0" w:line="360" w:lineRule="auto"/>
        <w:ind w:leftChars="0" w:left="0"/>
        <w:rPr>
          <w:rFonts w:ascii="黑体" w:eastAsia="黑体" w:hAnsi="黑体"/>
          <w:kern w:val="2"/>
          <w:sz w:val="28"/>
          <w:szCs w:val="28"/>
        </w:rPr>
      </w:pPr>
      <w:r w:rsidRPr="00D721D2">
        <w:rPr>
          <w:rFonts w:ascii="黑体" w:eastAsia="黑体" w:hAnsi="黑体"/>
          <w:kern w:val="2"/>
          <w:sz w:val="28"/>
          <w:szCs w:val="28"/>
        </w:rPr>
        <w:t>1.</w:t>
      </w:r>
      <w:r w:rsidRPr="00D721D2">
        <w:rPr>
          <w:rFonts w:ascii="黑体" w:eastAsia="黑体" w:hAnsi="黑体" w:hint="eastAsia"/>
          <w:kern w:val="2"/>
          <w:sz w:val="28"/>
          <w:szCs w:val="28"/>
        </w:rPr>
        <w:t>课程体系</w:t>
      </w:r>
    </w:p>
    <w:p w:rsidR="0025713A" w:rsidRPr="00063925" w:rsidRDefault="0025713A" w:rsidP="0025713A">
      <w:pPr>
        <w:pStyle w:val="30"/>
        <w:spacing w:after="0" w:line="360" w:lineRule="auto"/>
        <w:ind w:leftChars="0" w:left="0"/>
        <w:rPr>
          <w:rFonts w:ascii="黑体" w:eastAsia="黑体" w:hAnsi="宋体"/>
          <w:kern w:val="2"/>
          <w:sz w:val="24"/>
          <w:szCs w:val="24"/>
        </w:rPr>
      </w:pPr>
      <w:r w:rsidRPr="00063925">
        <w:rPr>
          <w:rFonts w:ascii="黑体" w:eastAsia="黑体" w:hAnsi="宋体"/>
          <w:kern w:val="2"/>
          <w:sz w:val="24"/>
          <w:szCs w:val="24"/>
        </w:rPr>
        <w:t xml:space="preserve">1.1  </w:t>
      </w:r>
      <w:r w:rsidRPr="00063925">
        <w:rPr>
          <w:rFonts w:ascii="黑体" w:eastAsia="黑体" w:hAnsi="宋体" w:hint="eastAsia"/>
          <w:kern w:val="2"/>
          <w:sz w:val="24"/>
          <w:szCs w:val="24"/>
        </w:rPr>
        <w:t>课程设置</w:t>
      </w:r>
    </w:p>
    <w:p w:rsidR="0025713A" w:rsidRDefault="0025713A" w:rsidP="0025713A">
      <w:pPr>
        <w:pStyle w:val="30"/>
        <w:spacing w:after="0" w:line="360" w:lineRule="auto"/>
        <w:ind w:leftChars="0" w:left="0" w:firstLineChars="200" w:firstLine="480"/>
        <w:rPr>
          <w:rFonts w:ascii="宋体" w:cs="Arial"/>
          <w:color w:val="000000"/>
          <w:sz w:val="24"/>
        </w:rPr>
      </w:pPr>
      <w:r>
        <w:rPr>
          <w:rFonts w:ascii="宋体" w:hAnsi="宋体" w:cs="Arial" w:hint="eastAsia"/>
          <w:color w:val="000000"/>
          <w:sz w:val="24"/>
        </w:rPr>
        <w:t>补充标准只对数学与自然科学、</w:t>
      </w:r>
      <w:r>
        <w:rPr>
          <w:rFonts w:ascii="宋体" w:hAnsi="宋体" w:cs="Arial" w:hint="eastAsia"/>
          <w:color w:val="000000"/>
          <w:sz w:val="24"/>
          <w:szCs w:val="24"/>
        </w:rPr>
        <w:t>工程基础、</w:t>
      </w:r>
      <w:r>
        <w:rPr>
          <w:rFonts w:ascii="宋体" w:hAnsi="宋体" w:cs="Arial" w:hint="eastAsia"/>
          <w:color w:val="000000"/>
          <w:sz w:val="24"/>
        </w:rPr>
        <w:t>专业基础、专业</w:t>
      </w:r>
      <w:r>
        <w:rPr>
          <w:rFonts w:ascii="宋体" w:hAnsi="宋体" w:cs="Arial" w:hint="eastAsia"/>
          <w:color w:val="000000"/>
          <w:sz w:val="24"/>
          <w:szCs w:val="24"/>
        </w:rPr>
        <w:t>四</w:t>
      </w:r>
      <w:r>
        <w:rPr>
          <w:rFonts w:ascii="宋体" w:hAnsi="宋体" w:cs="Arial" w:hint="eastAsia"/>
          <w:color w:val="000000"/>
          <w:sz w:val="24"/>
        </w:rPr>
        <w:t>类课程的内容提出基本要求，各校可在该基本要求之上根据自身的办学特色自主设置相关课程和教学内容。</w:t>
      </w:r>
    </w:p>
    <w:p w:rsidR="0025713A" w:rsidRPr="006476E7" w:rsidRDefault="0025713A" w:rsidP="0025713A">
      <w:pPr>
        <w:tabs>
          <w:tab w:val="left" w:pos="210"/>
        </w:tabs>
        <w:spacing w:line="360" w:lineRule="auto"/>
        <w:rPr>
          <w:rFonts w:ascii="黑体" w:eastAsia="黑体" w:hAnsi="宋体"/>
          <w:sz w:val="24"/>
          <w:szCs w:val="24"/>
        </w:rPr>
      </w:pPr>
      <w:r w:rsidRPr="006476E7">
        <w:rPr>
          <w:rFonts w:ascii="黑体" w:eastAsia="黑体" w:hAnsi="宋体"/>
          <w:sz w:val="24"/>
          <w:szCs w:val="24"/>
        </w:rPr>
        <w:t xml:space="preserve">1.1.1  </w:t>
      </w:r>
      <w:r w:rsidRPr="006476E7">
        <w:rPr>
          <w:rFonts w:ascii="黑体" w:eastAsia="黑体" w:hAnsi="宋体" w:hint="eastAsia"/>
          <w:sz w:val="24"/>
          <w:szCs w:val="24"/>
        </w:rPr>
        <w:t>数学与自然科学类课程</w:t>
      </w:r>
    </w:p>
    <w:p w:rsidR="0025713A" w:rsidRDefault="0025713A" w:rsidP="0025713A">
      <w:pPr>
        <w:spacing w:line="360" w:lineRule="auto"/>
        <w:ind w:firstLineChars="200" w:firstLine="480"/>
        <w:rPr>
          <w:color w:val="000000"/>
          <w:sz w:val="28"/>
          <w:szCs w:val="28"/>
        </w:rPr>
      </w:pPr>
      <w:r>
        <w:rPr>
          <w:rFonts w:hAnsi="宋体" w:hint="eastAsia"/>
          <w:color w:val="000000"/>
          <w:sz w:val="24"/>
        </w:rPr>
        <w:t>（</w:t>
      </w:r>
      <w:r>
        <w:rPr>
          <w:color w:val="000000"/>
          <w:sz w:val="24"/>
        </w:rPr>
        <w:t>1</w:t>
      </w:r>
      <w:r>
        <w:rPr>
          <w:rFonts w:hAnsi="宋体" w:hint="eastAsia"/>
          <w:color w:val="000000"/>
          <w:sz w:val="24"/>
        </w:rPr>
        <w:t>）</w:t>
      </w:r>
      <w:r>
        <w:rPr>
          <w:rFonts w:hAnsi="宋体" w:hint="eastAsia"/>
          <w:color w:val="000000"/>
          <w:kern w:val="0"/>
          <w:sz w:val="24"/>
        </w:rPr>
        <w:t>数学主要包括微积分、微分方程、线性代数、概率和统计等基本知识。</w:t>
      </w:r>
    </w:p>
    <w:p w:rsidR="0025713A" w:rsidRDefault="0025713A" w:rsidP="0025713A">
      <w:pPr>
        <w:pStyle w:val="30"/>
        <w:spacing w:after="0" w:line="360" w:lineRule="auto"/>
        <w:ind w:leftChars="0" w:left="0" w:firstLineChars="200" w:firstLine="480"/>
        <w:rPr>
          <w:color w:val="000000"/>
          <w:sz w:val="21"/>
          <w:szCs w:val="21"/>
        </w:rPr>
      </w:pPr>
      <w:r>
        <w:rPr>
          <w:rFonts w:hAnsi="宋体" w:hint="eastAsia"/>
          <w:color w:val="000000"/>
          <w:sz w:val="24"/>
          <w:szCs w:val="24"/>
        </w:rPr>
        <w:t>（</w:t>
      </w:r>
      <w:r>
        <w:rPr>
          <w:color w:val="000000"/>
          <w:sz w:val="24"/>
          <w:szCs w:val="24"/>
        </w:rPr>
        <w:t>2</w:t>
      </w:r>
      <w:r>
        <w:rPr>
          <w:rFonts w:hAnsi="宋体" w:hint="eastAsia"/>
          <w:color w:val="000000"/>
          <w:sz w:val="24"/>
          <w:szCs w:val="24"/>
        </w:rPr>
        <w:t>）物理主要包括力学、光学、分子物理学、热力学、电磁学等。</w:t>
      </w:r>
    </w:p>
    <w:p w:rsidR="0025713A" w:rsidRDefault="0025713A" w:rsidP="0025713A">
      <w:pPr>
        <w:spacing w:line="360" w:lineRule="auto"/>
        <w:ind w:firstLineChars="200" w:firstLine="480"/>
        <w:rPr>
          <w:color w:val="000000"/>
          <w:kern w:val="0"/>
          <w:sz w:val="24"/>
          <w:szCs w:val="24"/>
        </w:rPr>
      </w:pPr>
      <w:r>
        <w:rPr>
          <w:rFonts w:hAnsi="宋体" w:hint="eastAsia"/>
          <w:color w:val="000000"/>
          <w:kern w:val="0"/>
          <w:sz w:val="24"/>
        </w:rPr>
        <w:t>（</w:t>
      </w:r>
      <w:r>
        <w:rPr>
          <w:color w:val="000000"/>
          <w:kern w:val="0"/>
          <w:sz w:val="24"/>
        </w:rPr>
        <w:t>3</w:t>
      </w:r>
      <w:r>
        <w:rPr>
          <w:rFonts w:hAnsi="宋体" w:hint="eastAsia"/>
          <w:color w:val="000000"/>
          <w:kern w:val="0"/>
          <w:sz w:val="24"/>
        </w:rPr>
        <w:t>）化学主要包括无机化学和分析化学等</w:t>
      </w:r>
      <w:r>
        <w:rPr>
          <w:rFonts w:hAnsi="宋体" w:hint="eastAsia"/>
          <w:color w:val="000000"/>
          <w:kern w:val="0"/>
          <w:sz w:val="24"/>
          <w:szCs w:val="24"/>
        </w:rPr>
        <w:t>。</w:t>
      </w:r>
    </w:p>
    <w:p w:rsidR="0025713A" w:rsidRPr="006476E7" w:rsidRDefault="0025713A" w:rsidP="0025713A">
      <w:pPr>
        <w:tabs>
          <w:tab w:val="left" w:pos="210"/>
        </w:tabs>
        <w:spacing w:line="360" w:lineRule="auto"/>
        <w:rPr>
          <w:rFonts w:ascii="黑体" w:eastAsia="黑体" w:hAnsi="宋体"/>
          <w:sz w:val="24"/>
          <w:szCs w:val="24"/>
        </w:rPr>
      </w:pPr>
      <w:r w:rsidRPr="006476E7">
        <w:rPr>
          <w:rFonts w:ascii="黑体" w:eastAsia="黑体" w:hAnsi="宋体"/>
          <w:sz w:val="24"/>
          <w:szCs w:val="24"/>
        </w:rPr>
        <w:t>1.1.2</w:t>
      </w:r>
      <w:r w:rsidRPr="006476E7">
        <w:rPr>
          <w:rFonts w:ascii="黑体" w:eastAsia="黑体" w:hAnsi="宋体" w:hint="eastAsia"/>
          <w:sz w:val="24"/>
          <w:szCs w:val="24"/>
        </w:rPr>
        <w:t>工程基础类课程</w:t>
      </w:r>
    </w:p>
    <w:p w:rsidR="0025713A" w:rsidRDefault="0025713A" w:rsidP="0025713A">
      <w:pPr>
        <w:pStyle w:val="30"/>
        <w:spacing w:after="0" w:line="360" w:lineRule="auto"/>
        <w:ind w:leftChars="0" w:left="0"/>
        <w:rPr>
          <w:rFonts w:ascii="宋体" w:cs="Arial"/>
          <w:color w:val="000000"/>
          <w:sz w:val="24"/>
        </w:rPr>
      </w:pPr>
      <w:r>
        <w:rPr>
          <w:rFonts w:ascii="黑体" w:eastAsia="黑体" w:hAnsi="宋体"/>
          <w:color w:val="000000"/>
          <w:sz w:val="24"/>
          <w:szCs w:val="24"/>
        </w:rPr>
        <w:t xml:space="preserve">    </w:t>
      </w:r>
      <w:r>
        <w:rPr>
          <w:rFonts w:ascii="宋体" w:hAnsi="宋体" w:cs="Arial" w:hint="eastAsia"/>
          <w:color w:val="000000"/>
          <w:spacing w:val="-4"/>
          <w:sz w:val="24"/>
          <w:szCs w:val="24"/>
        </w:rPr>
        <w:t>工程基础类课程的教学内容包括计算机与信息技术类、工程制图类、电</w:t>
      </w:r>
      <w:r>
        <w:rPr>
          <w:rFonts w:ascii="宋体" w:hAnsi="宋体" w:cs="Arial" w:hint="eastAsia"/>
          <w:color w:val="000000"/>
          <w:sz w:val="24"/>
        </w:rPr>
        <w:t>工电子类等，以及设计概论、过程安全、环境与资源保护及可持续发展等内容。</w:t>
      </w:r>
    </w:p>
    <w:p w:rsidR="0025713A" w:rsidRPr="006476E7" w:rsidRDefault="0025713A" w:rsidP="0025713A">
      <w:pPr>
        <w:tabs>
          <w:tab w:val="left" w:pos="210"/>
        </w:tabs>
        <w:spacing w:line="360" w:lineRule="auto"/>
        <w:rPr>
          <w:rFonts w:ascii="黑体" w:eastAsia="黑体" w:hAnsi="宋体"/>
          <w:sz w:val="24"/>
          <w:szCs w:val="24"/>
        </w:rPr>
      </w:pPr>
      <w:r w:rsidRPr="006476E7">
        <w:rPr>
          <w:rFonts w:ascii="黑体" w:eastAsia="黑体" w:hAnsi="宋体"/>
          <w:sz w:val="24"/>
          <w:szCs w:val="24"/>
        </w:rPr>
        <w:t>1.1.3</w:t>
      </w:r>
      <w:r w:rsidRPr="006476E7">
        <w:rPr>
          <w:rFonts w:ascii="黑体" w:eastAsia="黑体" w:hAnsi="宋体" w:hint="eastAsia"/>
          <w:sz w:val="24"/>
          <w:szCs w:val="24"/>
        </w:rPr>
        <w:t>专业基础类课程</w:t>
      </w:r>
    </w:p>
    <w:p w:rsidR="0025713A" w:rsidRDefault="0025713A" w:rsidP="0025713A">
      <w:pPr>
        <w:spacing w:line="360" w:lineRule="auto"/>
        <w:ind w:firstLineChars="200" w:firstLine="480"/>
        <w:rPr>
          <w:rFonts w:ascii="宋体" w:cs="Arial"/>
          <w:color w:val="000000"/>
          <w:kern w:val="0"/>
          <w:sz w:val="24"/>
          <w:szCs w:val="24"/>
        </w:rPr>
      </w:pPr>
      <w:r>
        <w:rPr>
          <w:rFonts w:ascii="宋体" w:hAnsi="宋体" w:cs="Arial" w:hint="eastAsia"/>
          <w:color w:val="000000"/>
          <w:kern w:val="0"/>
          <w:sz w:val="24"/>
          <w:szCs w:val="24"/>
        </w:rPr>
        <w:t>化学类课程的教学内容包括</w:t>
      </w:r>
      <w:r>
        <w:rPr>
          <w:rFonts w:hAnsi="宋体" w:hint="eastAsia"/>
          <w:kern w:val="0"/>
          <w:sz w:val="24"/>
        </w:rPr>
        <w:t>有机化学、</w:t>
      </w:r>
      <w:r>
        <w:rPr>
          <w:rFonts w:ascii="宋体" w:hAnsi="宋体" w:cs="Arial" w:hint="eastAsia"/>
          <w:kern w:val="0"/>
          <w:sz w:val="24"/>
          <w:szCs w:val="24"/>
        </w:rPr>
        <w:t>物理化学</w:t>
      </w:r>
      <w:r>
        <w:rPr>
          <w:rFonts w:ascii="宋体" w:hAnsi="宋体" w:cs="Arial" w:hint="eastAsia"/>
          <w:color w:val="000000"/>
          <w:kern w:val="0"/>
          <w:sz w:val="24"/>
          <w:szCs w:val="24"/>
        </w:rPr>
        <w:t>等。</w:t>
      </w:r>
    </w:p>
    <w:p w:rsidR="0025713A" w:rsidRDefault="0025713A" w:rsidP="0025713A">
      <w:pPr>
        <w:spacing w:line="360" w:lineRule="auto"/>
        <w:ind w:firstLineChars="200" w:firstLine="480"/>
        <w:rPr>
          <w:rFonts w:ascii="宋体" w:cs="Arial"/>
          <w:color w:val="000000"/>
          <w:spacing w:val="-6"/>
          <w:kern w:val="0"/>
          <w:sz w:val="24"/>
          <w:szCs w:val="24"/>
        </w:rPr>
      </w:pPr>
      <w:r>
        <w:rPr>
          <w:rFonts w:ascii="宋体" w:hAnsi="宋体" w:cs="Arial" w:hint="eastAsia"/>
          <w:color w:val="000000"/>
          <w:kern w:val="0"/>
          <w:sz w:val="24"/>
          <w:szCs w:val="24"/>
        </w:rPr>
        <w:t>对化工类专业，专业基础类课程的教学内容主要包括化工原理、</w:t>
      </w:r>
      <w:r>
        <w:rPr>
          <w:rFonts w:ascii="宋体" w:hAnsi="宋体" w:cs="Arial" w:hint="eastAsia"/>
          <w:color w:val="000000"/>
          <w:spacing w:val="-6"/>
          <w:kern w:val="0"/>
          <w:sz w:val="24"/>
          <w:szCs w:val="24"/>
        </w:rPr>
        <w:t>化工热力学、化学反应工程、化工过程控制、化工设计等。</w:t>
      </w:r>
    </w:p>
    <w:p w:rsidR="0025713A" w:rsidRDefault="0025713A" w:rsidP="0025713A">
      <w:pPr>
        <w:spacing w:line="360" w:lineRule="auto"/>
        <w:ind w:firstLineChars="200" w:firstLine="480"/>
        <w:rPr>
          <w:rFonts w:ascii="宋体" w:cs="Arial"/>
          <w:color w:val="000000"/>
          <w:kern w:val="0"/>
          <w:sz w:val="24"/>
          <w:szCs w:val="24"/>
        </w:rPr>
      </w:pPr>
      <w:r>
        <w:rPr>
          <w:rFonts w:ascii="宋体" w:cs="Arial" w:hint="eastAsia"/>
          <w:color w:val="000000"/>
          <w:kern w:val="0"/>
          <w:sz w:val="24"/>
        </w:rPr>
        <w:t>对制药类专业，</w:t>
      </w:r>
      <w:r>
        <w:rPr>
          <w:rFonts w:ascii="宋体" w:hAnsi="宋体" w:cs="Arial" w:hint="eastAsia"/>
          <w:color w:val="000000"/>
          <w:kern w:val="0"/>
          <w:sz w:val="24"/>
          <w:szCs w:val="24"/>
        </w:rPr>
        <w:t>专业基础类课程的教学内容主要包括化工原理、</w:t>
      </w:r>
      <w:r>
        <w:rPr>
          <w:rFonts w:hint="eastAsia"/>
          <w:color w:val="000000"/>
          <w:sz w:val="24"/>
        </w:rPr>
        <w:t>药物分析、药物化学、药物合成和工业药剂学等。</w:t>
      </w:r>
    </w:p>
    <w:p w:rsidR="0025713A" w:rsidRPr="006476E7" w:rsidRDefault="0025713A" w:rsidP="0025713A">
      <w:pPr>
        <w:tabs>
          <w:tab w:val="left" w:pos="210"/>
        </w:tabs>
        <w:spacing w:line="360" w:lineRule="auto"/>
        <w:rPr>
          <w:rFonts w:ascii="黑体" w:eastAsia="黑体" w:hAnsi="宋体"/>
          <w:sz w:val="24"/>
          <w:szCs w:val="24"/>
        </w:rPr>
      </w:pPr>
      <w:r w:rsidRPr="006476E7">
        <w:rPr>
          <w:rFonts w:ascii="黑体" w:eastAsia="黑体" w:hAnsi="宋体"/>
          <w:sz w:val="24"/>
          <w:szCs w:val="24"/>
        </w:rPr>
        <w:t>1.1.4</w:t>
      </w:r>
      <w:r w:rsidRPr="006476E7">
        <w:rPr>
          <w:rFonts w:ascii="黑体" w:eastAsia="黑体" w:hAnsi="宋体" w:hint="eastAsia"/>
          <w:sz w:val="24"/>
          <w:szCs w:val="24"/>
        </w:rPr>
        <w:t>专业类课程</w:t>
      </w:r>
    </w:p>
    <w:p w:rsidR="0025713A" w:rsidRDefault="0025713A" w:rsidP="0025713A">
      <w:pPr>
        <w:spacing w:line="360" w:lineRule="auto"/>
        <w:ind w:firstLineChars="200" w:firstLine="480"/>
        <w:rPr>
          <w:rFonts w:ascii="宋体" w:cs="Arial"/>
          <w:color w:val="000000"/>
          <w:kern w:val="0"/>
          <w:sz w:val="24"/>
        </w:rPr>
      </w:pPr>
      <w:r>
        <w:rPr>
          <w:rFonts w:ascii="宋体" w:hAnsi="宋体" w:cs="Arial" w:hint="eastAsia"/>
          <w:color w:val="000000"/>
          <w:kern w:val="0"/>
          <w:sz w:val="24"/>
        </w:rPr>
        <w:t>各校可根据人才培养目标、自身优势和特点，设置专业类课程教学内容。</w:t>
      </w:r>
    </w:p>
    <w:p w:rsidR="0025713A" w:rsidRDefault="0025713A" w:rsidP="0025713A">
      <w:pPr>
        <w:spacing w:line="360" w:lineRule="auto"/>
        <w:ind w:firstLineChars="200" w:firstLine="480"/>
        <w:rPr>
          <w:rFonts w:ascii="宋体" w:cs="Arial"/>
          <w:color w:val="000000"/>
          <w:kern w:val="0"/>
          <w:sz w:val="24"/>
        </w:rPr>
      </w:pPr>
      <w:r>
        <w:rPr>
          <w:rFonts w:ascii="宋体" w:hAnsi="宋体" w:cs="Arial" w:hint="eastAsia"/>
          <w:color w:val="000000"/>
          <w:kern w:val="0"/>
          <w:sz w:val="24"/>
          <w:szCs w:val="24"/>
        </w:rPr>
        <w:t>对化工类专业，专业类课程的教学内容包括分离工程、化工系统工程等，以及石油化工、天然气化工、煤化工、精细化工等相关知识领域。</w:t>
      </w:r>
    </w:p>
    <w:p w:rsidR="0025713A" w:rsidRDefault="0025713A" w:rsidP="0025713A">
      <w:pPr>
        <w:spacing w:line="360" w:lineRule="auto"/>
        <w:ind w:firstLineChars="200" w:firstLine="480"/>
        <w:rPr>
          <w:rFonts w:ascii="宋体"/>
          <w:color w:val="000000"/>
          <w:sz w:val="24"/>
        </w:rPr>
      </w:pPr>
      <w:r>
        <w:rPr>
          <w:rFonts w:ascii="宋体" w:cs="Arial" w:hint="eastAsia"/>
          <w:color w:val="000000"/>
          <w:sz w:val="24"/>
        </w:rPr>
        <w:t>对制药类专业，</w:t>
      </w:r>
      <w:r>
        <w:rPr>
          <w:rFonts w:ascii="宋体" w:hAnsi="宋体" w:cs="Arial" w:hint="eastAsia"/>
          <w:color w:val="000000"/>
          <w:sz w:val="24"/>
          <w:szCs w:val="24"/>
        </w:rPr>
        <w:t>专业类课程的教学内容</w:t>
      </w:r>
      <w:r>
        <w:rPr>
          <w:rFonts w:hAnsi="宋体" w:hint="eastAsia"/>
          <w:sz w:val="24"/>
          <w:szCs w:val="24"/>
        </w:rPr>
        <w:t>包括</w:t>
      </w:r>
      <w:r>
        <w:rPr>
          <w:rFonts w:hint="eastAsia"/>
          <w:sz w:val="24"/>
        </w:rPr>
        <w:t>药品生产质量管</w:t>
      </w:r>
      <w:r>
        <w:rPr>
          <w:rFonts w:hAnsi="宋体" w:hint="eastAsia"/>
          <w:sz w:val="24"/>
          <w:szCs w:val="24"/>
        </w:rPr>
        <w:t>理、</w:t>
      </w:r>
      <w:r>
        <w:rPr>
          <w:rFonts w:hint="eastAsia"/>
          <w:sz w:val="24"/>
        </w:rPr>
        <w:t>制药工艺学、制药分离工程、制药设备和制药车间工艺设计</w:t>
      </w:r>
      <w:r>
        <w:rPr>
          <w:rFonts w:ascii="宋体" w:hAnsi="宋体" w:cs="Arial" w:hint="eastAsia"/>
          <w:sz w:val="24"/>
          <w:szCs w:val="24"/>
        </w:rPr>
        <w:t>等</w:t>
      </w:r>
      <w:r>
        <w:rPr>
          <w:rFonts w:hAnsi="宋体" w:hint="eastAsia"/>
          <w:color w:val="000000"/>
          <w:sz w:val="24"/>
          <w:szCs w:val="24"/>
        </w:rPr>
        <w:t>。</w:t>
      </w:r>
    </w:p>
    <w:p w:rsidR="0025713A" w:rsidRPr="00063925" w:rsidRDefault="0025713A" w:rsidP="0025713A">
      <w:pPr>
        <w:pStyle w:val="30"/>
        <w:spacing w:after="0" w:line="360" w:lineRule="auto"/>
        <w:ind w:leftChars="0" w:left="0"/>
        <w:rPr>
          <w:rFonts w:ascii="黑体" w:eastAsia="黑体" w:hAnsi="宋体"/>
          <w:kern w:val="2"/>
          <w:sz w:val="24"/>
          <w:szCs w:val="24"/>
        </w:rPr>
      </w:pPr>
      <w:r w:rsidRPr="00063925">
        <w:rPr>
          <w:rFonts w:ascii="黑体" w:eastAsia="黑体" w:hAnsi="宋体"/>
          <w:kern w:val="2"/>
          <w:sz w:val="24"/>
          <w:szCs w:val="24"/>
        </w:rPr>
        <w:t xml:space="preserve">1.2  </w:t>
      </w:r>
      <w:r w:rsidRPr="00063925">
        <w:rPr>
          <w:rFonts w:ascii="黑体" w:eastAsia="黑体" w:hAnsi="宋体" w:hint="eastAsia"/>
          <w:kern w:val="2"/>
          <w:sz w:val="24"/>
          <w:szCs w:val="24"/>
        </w:rPr>
        <w:t>实践环节</w:t>
      </w:r>
    </w:p>
    <w:p w:rsidR="0025713A" w:rsidRDefault="0025713A" w:rsidP="0025713A">
      <w:pPr>
        <w:spacing w:line="360" w:lineRule="auto"/>
        <w:ind w:firstLineChars="200" w:firstLine="480"/>
        <w:rPr>
          <w:color w:val="000000"/>
          <w:kern w:val="0"/>
          <w:sz w:val="24"/>
        </w:rPr>
      </w:pPr>
      <w:r>
        <w:rPr>
          <w:rFonts w:hAnsi="宋体" w:hint="eastAsia"/>
          <w:color w:val="000000"/>
          <w:kern w:val="0"/>
          <w:sz w:val="24"/>
        </w:rPr>
        <w:t>主要包括实验、工程设计、实习、科技创新和社会实践等多种形式。</w:t>
      </w:r>
    </w:p>
    <w:p w:rsidR="0025713A" w:rsidRDefault="0025713A" w:rsidP="0025713A">
      <w:pPr>
        <w:numPr>
          <w:ilvl w:val="0"/>
          <w:numId w:val="31"/>
        </w:numPr>
        <w:spacing w:line="360" w:lineRule="auto"/>
        <w:ind w:firstLineChars="200" w:firstLine="480"/>
        <w:rPr>
          <w:color w:val="000000"/>
          <w:kern w:val="0"/>
          <w:sz w:val="24"/>
        </w:rPr>
      </w:pPr>
      <w:r>
        <w:rPr>
          <w:rFonts w:hAnsi="宋体" w:hint="eastAsia"/>
          <w:color w:val="000000"/>
          <w:kern w:val="0"/>
          <w:sz w:val="24"/>
        </w:rPr>
        <w:lastRenderedPageBreak/>
        <w:t>实验：包括基础实验、专业基础实验和专业实验，其中后两类实验中的综合型、设计型实验</w:t>
      </w:r>
      <w:r>
        <w:rPr>
          <w:rFonts w:hAnsi="宋体" w:hint="eastAsia"/>
          <w:kern w:val="0"/>
          <w:sz w:val="24"/>
        </w:rPr>
        <w:t>的</w:t>
      </w:r>
      <w:r>
        <w:rPr>
          <w:rFonts w:hAnsi="宋体" w:hint="eastAsia"/>
          <w:color w:val="000000"/>
          <w:kern w:val="0"/>
          <w:sz w:val="24"/>
        </w:rPr>
        <w:t>比例应大于</w:t>
      </w:r>
      <w:r>
        <w:rPr>
          <w:rFonts w:hAnsi="宋体"/>
          <w:kern w:val="0"/>
          <w:sz w:val="24"/>
        </w:rPr>
        <w:t>5</w:t>
      </w:r>
      <w:r>
        <w:rPr>
          <w:kern w:val="0"/>
          <w:sz w:val="24"/>
        </w:rPr>
        <w:t>0</w:t>
      </w:r>
      <w:r>
        <w:rPr>
          <w:rFonts w:hint="eastAsia"/>
          <w:kern w:val="0"/>
          <w:sz w:val="24"/>
        </w:rPr>
        <w:t>％</w:t>
      </w:r>
      <w:r>
        <w:rPr>
          <w:rFonts w:hint="eastAsia"/>
          <w:color w:val="000000"/>
          <w:kern w:val="0"/>
          <w:sz w:val="24"/>
        </w:rPr>
        <w:t>。</w:t>
      </w:r>
    </w:p>
    <w:p w:rsidR="0025713A" w:rsidRDefault="0025713A" w:rsidP="0025713A">
      <w:pPr>
        <w:spacing w:line="360" w:lineRule="auto"/>
        <w:rPr>
          <w:color w:val="000000"/>
          <w:kern w:val="0"/>
          <w:sz w:val="24"/>
        </w:rPr>
      </w:pPr>
      <w:r>
        <w:rPr>
          <w:rFonts w:hAnsi="宋体"/>
          <w:color w:val="000000"/>
          <w:kern w:val="0"/>
          <w:sz w:val="24"/>
        </w:rPr>
        <w:t xml:space="preserve">    </w:t>
      </w:r>
      <w:r>
        <w:rPr>
          <w:rFonts w:hAnsi="宋体" w:hint="eastAsia"/>
          <w:color w:val="000000"/>
          <w:kern w:val="0"/>
          <w:sz w:val="24"/>
        </w:rPr>
        <w:t>（</w:t>
      </w:r>
      <w:r>
        <w:rPr>
          <w:color w:val="000000"/>
          <w:kern w:val="0"/>
          <w:sz w:val="24"/>
        </w:rPr>
        <w:t>2</w:t>
      </w:r>
      <w:r>
        <w:rPr>
          <w:rFonts w:hAnsi="宋体" w:hint="eastAsia"/>
          <w:color w:val="000000"/>
          <w:kern w:val="0"/>
          <w:sz w:val="24"/>
        </w:rPr>
        <w:t>）工程设计：包括单元设备设计和产品或过程设计。</w:t>
      </w:r>
    </w:p>
    <w:p w:rsidR="0025713A" w:rsidRDefault="0025713A" w:rsidP="0025713A">
      <w:pPr>
        <w:spacing w:line="360" w:lineRule="auto"/>
        <w:ind w:firstLineChars="200" w:firstLine="480"/>
        <w:rPr>
          <w:color w:val="000000"/>
          <w:kern w:val="0"/>
          <w:sz w:val="24"/>
        </w:rPr>
      </w:pPr>
      <w:r>
        <w:rPr>
          <w:rFonts w:hAnsi="宋体" w:hint="eastAsia"/>
          <w:color w:val="000000"/>
          <w:kern w:val="0"/>
          <w:sz w:val="24"/>
        </w:rPr>
        <w:t>（</w:t>
      </w:r>
      <w:r>
        <w:rPr>
          <w:color w:val="000000"/>
          <w:kern w:val="0"/>
          <w:sz w:val="24"/>
        </w:rPr>
        <w:t>3</w:t>
      </w:r>
      <w:r>
        <w:rPr>
          <w:rFonts w:hAnsi="宋体" w:hint="eastAsia"/>
          <w:color w:val="000000"/>
          <w:kern w:val="0"/>
          <w:sz w:val="24"/>
        </w:rPr>
        <w:t>）实习：主要包括认识实习和生产实习等。</w:t>
      </w:r>
    </w:p>
    <w:p w:rsidR="0025713A" w:rsidRDefault="0025713A" w:rsidP="0025713A">
      <w:pPr>
        <w:spacing w:line="360" w:lineRule="auto"/>
        <w:ind w:firstLine="480"/>
        <w:rPr>
          <w:color w:val="000000"/>
          <w:kern w:val="0"/>
          <w:sz w:val="24"/>
        </w:rPr>
      </w:pPr>
      <w:r>
        <w:rPr>
          <w:rFonts w:hAnsi="宋体" w:hint="eastAsia"/>
          <w:color w:val="000000"/>
          <w:kern w:val="0"/>
          <w:sz w:val="24"/>
        </w:rPr>
        <w:t>（</w:t>
      </w:r>
      <w:r>
        <w:rPr>
          <w:color w:val="000000"/>
          <w:kern w:val="0"/>
          <w:sz w:val="24"/>
        </w:rPr>
        <w:t>4</w:t>
      </w:r>
      <w:r>
        <w:rPr>
          <w:rFonts w:hAnsi="宋体" w:hint="eastAsia"/>
          <w:color w:val="000000"/>
          <w:kern w:val="0"/>
          <w:sz w:val="24"/>
        </w:rPr>
        <w:t>）科技创新和社会实践活动：指学生利用课余时间从事的科学研究、开发或设计工作，以及参加</w:t>
      </w:r>
      <w:r>
        <w:rPr>
          <w:rFonts w:ascii="宋体" w:hAnsi="宋体" w:cs="Arial" w:hint="eastAsia"/>
          <w:kern w:val="0"/>
          <w:sz w:val="24"/>
        </w:rPr>
        <w:t>的</w:t>
      </w:r>
      <w:r>
        <w:rPr>
          <w:rFonts w:hAnsi="宋体" w:hint="eastAsia"/>
          <w:color w:val="000000"/>
          <w:kern w:val="0"/>
          <w:sz w:val="24"/>
        </w:rPr>
        <w:t>各类科技竞赛或社会实践等。</w:t>
      </w:r>
    </w:p>
    <w:p w:rsidR="0025713A" w:rsidRPr="00063925" w:rsidRDefault="0025713A" w:rsidP="0025713A">
      <w:pPr>
        <w:pStyle w:val="30"/>
        <w:spacing w:after="0" w:line="360" w:lineRule="auto"/>
        <w:ind w:leftChars="0" w:left="0"/>
        <w:rPr>
          <w:rFonts w:ascii="黑体" w:eastAsia="黑体" w:hAnsi="宋体"/>
          <w:kern w:val="2"/>
          <w:sz w:val="24"/>
          <w:szCs w:val="24"/>
        </w:rPr>
      </w:pPr>
      <w:r w:rsidRPr="00063925">
        <w:rPr>
          <w:rFonts w:ascii="黑体" w:eastAsia="黑体" w:hAnsi="宋体"/>
          <w:kern w:val="2"/>
          <w:sz w:val="24"/>
          <w:szCs w:val="24"/>
        </w:rPr>
        <w:t xml:space="preserve">1.3  </w:t>
      </w:r>
      <w:r w:rsidRPr="00063925">
        <w:rPr>
          <w:rFonts w:ascii="黑体" w:eastAsia="黑体" w:hAnsi="宋体" w:hint="eastAsia"/>
          <w:kern w:val="2"/>
          <w:sz w:val="24"/>
          <w:szCs w:val="24"/>
        </w:rPr>
        <w:t>毕业设计（论文）</w:t>
      </w:r>
    </w:p>
    <w:p w:rsidR="0025713A" w:rsidRDefault="0025713A" w:rsidP="0025713A">
      <w:pPr>
        <w:spacing w:line="360" w:lineRule="auto"/>
        <w:ind w:firstLineChars="200" w:firstLine="480"/>
        <w:rPr>
          <w:color w:val="000000"/>
          <w:kern w:val="0"/>
          <w:sz w:val="24"/>
        </w:rPr>
      </w:pPr>
      <w:r>
        <w:rPr>
          <w:rFonts w:hAnsi="宋体" w:hint="eastAsia"/>
          <w:color w:val="000000"/>
          <w:kern w:val="0"/>
          <w:sz w:val="24"/>
        </w:rPr>
        <w:t>（</w:t>
      </w:r>
      <w:r>
        <w:rPr>
          <w:color w:val="000000"/>
          <w:kern w:val="0"/>
          <w:sz w:val="24"/>
        </w:rPr>
        <w:t>1</w:t>
      </w:r>
      <w:r>
        <w:rPr>
          <w:rFonts w:hAnsi="宋体" w:hint="eastAsia"/>
          <w:color w:val="000000"/>
          <w:kern w:val="0"/>
          <w:sz w:val="24"/>
        </w:rPr>
        <w:t>）选题</w:t>
      </w:r>
      <w:r>
        <w:rPr>
          <w:color w:val="000000"/>
          <w:kern w:val="0"/>
          <w:sz w:val="24"/>
        </w:rPr>
        <w:t xml:space="preserve">   </w:t>
      </w:r>
      <w:r>
        <w:rPr>
          <w:rFonts w:hAnsi="宋体" w:hint="eastAsia"/>
          <w:color w:val="000000"/>
          <w:kern w:val="0"/>
          <w:sz w:val="24"/>
        </w:rPr>
        <w:t>选题要求按照通用标准执行。</w:t>
      </w:r>
    </w:p>
    <w:p w:rsidR="0025713A" w:rsidRDefault="0025713A" w:rsidP="0025713A">
      <w:pPr>
        <w:spacing w:line="360" w:lineRule="auto"/>
        <w:ind w:firstLineChars="200" w:firstLine="480"/>
        <w:rPr>
          <w:color w:val="000000"/>
          <w:kern w:val="0"/>
          <w:sz w:val="24"/>
        </w:rPr>
      </w:pPr>
      <w:r>
        <w:rPr>
          <w:rFonts w:hAnsi="宋体" w:hint="eastAsia"/>
          <w:color w:val="000000"/>
          <w:kern w:val="0"/>
          <w:sz w:val="24"/>
        </w:rPr>
        <w:t>（</w:t>
      </w:r>
      <w:r>
        <w:rPr>
          <w:color w:val="000000"/>
          <w:kern w:val="0"/>
          <w:sz w:val="24"/>
        </w:rPr>
        <w:t>2</w:t>
      </w:r>
      <w:r>
        <w:rPr>
          <w:rFonts w:hAnsi="宋体" w:hint="eastAsia"/>
          <w:color w:val="000000"/>
          <w:kern w:val="0"/>
          <w:sz w:val="24"/>
        </w:rPr>
        <w:t>）内容</w:t>
      </w:r>
      <w:r>
        <w:rPr>
          <w:color w:val="000000"/>
          <w:kern w:val="0"/>
          <w:sz w:val="24"/>
        </w:rPr>
        <w:t xml:space="preserve">   </w:t>
      </w:r>
    </w:p>
    <w:p w:rsidR="0025713A" w:rsidRDefault="0025713A" w:rsidP="0025713A">
      <w:pPr>
        <w:spacing w:line="360" w:lineRule="auto"/>
        <w:ind w:firstLineChars="200" w:firstLine="464"/>
        <w:rPr>
          <w:color w:val="000000"/>
          <w:kern w:val="0"/>
          <w:sz w:val="24"/>
        </w:rPr>
      </w:pPr>
      <w:r>
        <w:rPr>
          <w:rFonts w:hAnsi="宋体" w:hint="eastAsia"/>
          <w:color w:val="000000"/>
          <w:spacing w:val="-4"/>
          <w:kern w:val="0"/>
          <w:sz w:val="24"/>
          <w:szCs w:val="24"/>
        </w:rPr>
        <w:t>毕业设计包括：运用资料（文献、手册、规范、标准等）搜集所需的信息；</w:t>
      </w:r>
      <w:r>
        <w:rPr>
          <w:rFonts w:hAnsi="宋体" w:hint="eastAsia"/>
          <w:color w:val="000000"/>
          <w:kern w:val="0"/>
          <w:sz w:val="24"/>
        </w:rPr>
        <w:t>技术路线的选择及操作参数控制方案的确定；分析方案的制定；编程或利用现有软件进行装置的工艺计算及典型设备的选型和计算；带控制点工艺流程图、设备布</w:t>
      </w:r>
      <w:r>
        <w:rPr>
          <w:rFonts w:hAnsi="宋体" w:hint="eastAsia"/>
          <w:color w:val="000000"/>
          <w:spacing w:val="2"/>
          <w:kern w:val="0"/>
          <w:sz w:val="24"/>
          <w:szCs w:val="24"/>
        </w:rPr>
        <w:t>置图等图纸的绘制；生产安全及</w:t>
      </w:r>
      <w:r>
        <w:rPr>
          <w:rFonts w:ascii="宋体" w:hint="eastAsia"/>
          <w:color w:val="000000"/>
          <w:spacing w:val="2"/>
          <w:kern w:val="0"/>
          <w:sz w:val="24"/>
          <w:szCs w:val="24"/>
        </w:rPr>
        <w:t>“</w:t>
      </w:r>
      <w:r>
        <w:rPr>
          <w:rFonts w:ascii="宋体" w:hAnsi="宋体" w:hint="eastAsia"/>
          <w:color w:val="000000"/>
          <w:spacing w:val="2"/>
          <w:kern w:val="0"/>
          <w:sz w:val="24"/>
          <w:szCs w:val="24"/>
        </w:rPr>
        <w:t>三废</w:t>
      </w:r>
      <w:r>
        <w:rPr>
          <w:rFonts w:ascii="宋体" w:hint="eastAsia"/>
          <w:color w:val="000000"/>
          <w:spacing w:val="2"/>
          <w:kern w:val="0"/>
          <w:sz w:val="24"/>
          <w:szCs w:val="24"/>
        </w:rPr>
        <w:t>”</w:t>
      </w:r>
      <w:r>
        <w:rPr>
          <w:rFonts w:hAnsi="宋体" w:hint="eastAsia"/>
          <w:color w:val="000000"/>
          <w:spacing w:val="2"/>
          <w:kern w:val="0"/>
          <w:sz w:val="24"/>
          <w:szCs w:val="24"/>
        </w:rPr>
        <w:t>治理方案的制定；工程的技术经济评价；撰</w:t>
      </w:r>
      <w:r>
        <w:rPr>
          <w:rFonts w:hAnsi="宋体" w:hint="eastAsia"/>
          <w:color w:val="000000"/>
          <w:kern w:val="0"/>
          <w:sz w:val="24"/>
        </w:rPr>
        <w:t>写设计计算书和设计说明书；结题答辩等。</w:t>
      </w:r>
    </w:p>
    <w:p w:rsidR="0025713A" w:rsidRDefault="0025713A" w:rsidP="0025713A">
      <w:pPr>
        <w:spacing w:line="360" w:lineRule="auto"/>
        <w:ind w:firstLineChars="200" w:firstLine="480"/>
        <w:rPr>
          <w:color w:val="000000"/>
          <w:kern w:val="0"/>
          <w:sz w:val="24"/>
        </w:rPr>
      </w:pPr>
      <w:r>
        <w:rPr>
          <w:rFonts w:hAnsi="宋体" w:hint="eastAsia"/>
          <w:color w:val="000000"/>
          <w:kern w:val="0"/>
          <w:sz w:val="24"/>
        </w:rPr>
        <w:t>毕业论文包括：运用资料（文献、专利、手册、规范、标准等）搜集所需的信息；国内外同类技术的对比分析；实验技术路线的探讨及实验方案的制定；实验用仪器设备的选购或设计加工以及安装调试；实验分析方法的确定；实验数据的采集、记录和整理；实验数据的处理；</w:t>
      </w:r>
      <w:r>
        <w:rPr>
          <w:rFonts w:ascii="宋体" w:hAnsi="宋体" w:cs="Arial" w:hint="eastAsia"/>
          <w:kern w:val="0"/>
          <w:sz w:val="24"/>
        </w:rPr>
        <w:t>实验结果的分析与讨论；</w:t>
      </w:r>
      <w:r>
        <w:rPr>
          <w:rFonts w:hAnsi="宋体" w:hint="eastAsia"/>
          <w:color w:val="000000"/>
          <w:kern w:val="0"/>
          <w:sz w:val="24"/>
        </w:rPr>
        <w:t>撰写论文；结题答辩等。</w:t>
      </w:r>
    </w:p>
    <w:p w:rsidR="0025713A" w:rsidRPr="00D721D2" w:rsidRDefault="0025713A" w:rsidP="0025713A">
      <w:pPr>
        <w:pStyle w:val="30"/>
        <w:spacing w:after="0" w:line="360" w:lineRule="auto"/>
        <w:ind w:leftChars="0" w:left="0"/>
        <w:rPr>
          <w:rFonts w:ascii="黑体" w:eastAsia="黑体" w:hAnsi="黑体"/>
          <w:kern w:val="2"/>
          <w:sz w:val="28"/>
          <w:szCs w:val="28"/>
        </w:rPr>
      </w:pPr>
      <w:r w:rsidRPr="00D721D2">
        <w:rPr>
          <w:rFonts w:ascii="黑体" w:eastAsia="黑体" w:hAnsi="黑体"/>
          <w:kern w:val="2"/>
          <w:sz w:val="28"/>
          <w:szCs w:val="28"/>
        </w:rPr>
        <w:t>2.</w:t>
      </w:r>
      <w:r w:rsidRPr="00D721D2">
        <w:rPr>
          <w:rFonts w:ascii="黑体" w:eastAsia="黑体" w:hAnsi="黑体" w:hint="eastAsia"/>
          <w:kern w:val="2"/>
          <w:sz w:val="28"/>
          <w:szCs w:val="28"/>
        </w:rPr>
        <w:t>师资队伍</w:t>
      </w:r>
    </w:p>
    <w:p w:rsidR="0025713A" w:rsidRPr="00063925" w:rsidRDefault="0025713A" w:rsidP="0025713A">
      <w:pPr>
        <w:pStyle w:val="30"/>
        <w:spacing w:after="0" w:line="360" w:lineRule="auto"/>
        <w:ind w:leftChars="0" w:left="0"/>
        <w:rPr>
          <w:rFonts w:ascii="黑体" w:eastAsia="黑体" w:hAnsi="宋体"/>
          <w:kern w:val="2"/>
          <w:sz w:val="24"/>
          <w:szCs w:val="24"/>
        </w:rPr>
      </w:pPr>
      <w:r w:rsidRPr="00063925">
        <w:rPr>
          <w:rFonts w:ascii="黑体" w:eastAsia="黑体" w:hAnsi="宋体"/>
          <w:kern w:val="2"/>
          <w:sz w:val="24"/>
          <w:szCs w:val="24"/>
        </w:rPr>
        <w:t xml:space="preserve">2.1  </w:t>
      </w:r>
      <w:r w:rsidRPr="00063925">
        <w:rPr>
          <w:rFonts w:ascii="黑体" w:eastAsia="黑体" w:hAnsi="宋体" w:hint="eastAsia"/>
          <w:kern w:val="2"/>
          <w:sz w:val="24"/>
          <w:szCs w:val="24"/>
        </w:rPr>
        <w:t>专业背景</w:t>
      </w:r>
    </w:p>
    <w:p w:rsidR="0025713A" w:rsidRDefault="0025713A" w:rsidP="0025713A">
      <w:pPr>
        <w:snapToGrid w:val="0"/>
        <w:spacing w:line="360" w:lineRule="auto"/>
        <w:ind w:firstLineChars="150" w:firstLine="360"/>
        <w:outlineLvl w:val="3"/>
        <w:rPr>
          <w:rFonts w:ascii="宋体"/>
          <w:color w:val="000000"/>
          <w:sz w:val="24"/>
        </w:rPr>
      </w:pPr>
      <w:r>
        <w:rPr>
          <w:rFonts w:hAnsi="宋体" w:hint="eastAsia"/>
          <w:color w:val="000000"/>
          <w:sz w:val="24"/>
          <w:szCs w:val="24"/>
        </w:rPr>
        <w:t>从事专业主干课教学工作的教师其本科、硕士和博士学历中，必须至少有一个学历毕业于化工类、制药类或药学类专业。</w:t>
      </w:r>
    </w:p>
    <w:p w:rsidR="0025713A" w:rsidRPr="00063925" w:rsidRDefault="0025713A" w:rsidP="0025713A">
      <w:pPr>
        <w:pStyle w:val="30"/>
        <w:spacing w:after="0" w:line="360" w:lineRule="auto"/>
        <w:ind w:leftChars="0" w:left="0"/>
        <w:rPr>
          <w:rFonts w:ascii="黑体" w:eastAsia="黑体" w:hAnsi="宋体"/>
          <w:kern w:val="2"/>
          <w:sz w:val="24"/>
          <w:szCs w:val="24"/>
        </w:rPr>
      </w:pPr>
      <w:r w:rsidRPr="00063925">
        <w:rPr>
          <w:rFonts w:ascii="黑体" w:eastAsia="黑体" w:hAnsi="宋体"/>
          <w:kern w:val="2"/>
          <w:sz w:val="24"/>
          <w:szCs w:val="24"/>
        </w:rPr>
        <w:t xml:space="preserve">2.2  </w:t>
      </w:r>
      <w:r w:rsidRPr="00063925">
        <w:rPr>
          <w:rFonts w:ascii="黑体" w:eastAsia="黑体" w:hAnsi="宋体" w:hint="eastAsia"/>
          <w:kern w:val="2"/>
          <w:sz w:val="24"/>
          <w:szCs w:val="24"/>
        </w:rPr>
        <w:t>工程背景</w:t>
      </w:r>
    </w:p>
    <w:p w:rsidR="0025713A" w:rsidRDefault="0025713A" w:rsidP="0025713A">
      <w:pPr>
        <w:snapToGrid w:val="0"/>
        <w:spacing w:line="360" w:lineRule="auto"/>
        <w:ind w:firstLineChars="200" w:firstLine="480"/>
        <w:outlineLvl w:val="3"/>
        <w:rPr>
          <w:rFonts w:ascii="宋体"/>
          <w:color w:val="000000"/>
          <w:sz w:val="24"/>
        </w:rPr>
      </w:pPr>
      <w:r>
        <w:rPr>
          <w:rFonts w:hAnsi="宋体" w:hint="eastAsia"/>
          <w:color w:val="000000"/>
          <w:sz w:val="24"/>
        </w:rPr>
        <w:t>从事本专业教学（含实验教学）工作的</w:t>
      </w:r>
      <w:r>
        <w:rPr>
          <w:color w:val="000000"/>
          <w:sz w:val="24"/>
        </w:rPr>
        <w:t>80%</w:t>
      </w:r>
      <w:r>
        <w:rPr>
          <w:rFonts w:hAnsi="宋体" w:hint="eastAsia"/>
          <w:color w:val="000000"/>
          <w:sz w:val="24"/>
        </w:rPr>
        <w:t>以上的教师应有</w:t>
      </w:r>
      <w:r>
        <w:rPr>
          <w:color w:val="000000"/>
          <w:sz w:val="24"/>
        </w:rPr>
        <w:t>3</w:t>
      </w:r>
      <w:r>
        <w:rPr>
          <w:rFonts w:hAnsi="宋体" w:hint="eastAsia"/>
          <w:color w:val="000000"/>
          <w:sz w:val="24"/>
        </w:rPr>
        <w:t>个月以上的工程实践经历。</w:t>
      </w:r>
      <w:r>
        <w:rPr>
          <w:rFonts w:ascii="宋体" w:hAnsi="宋体" w:hint="eastAsia"/>
          <w:color w:val="000000"/>
          <w:sz w:val="24"/>
        </w:rPr>
        <w:t>讲授安全、环保和设计等课程的教师应该具有较丰富的工程实践经验。</w:t>
      </w:r>
    </w:p>
    <w:p w:rsidR="0025713A" w:rsidRPr="00D721D2" w:rsidRDefault="0025713A" w:rsidP="0025713A">
      <w:pPr>
        <w:pStyle w:val="30"/>
        <w:spacing w:after="0" w:line="360" w:lineRule="auto"/>
        <w:ind w:leftChars="0" w:left="0"/>
        <w:rPr>
          <w:rFonts w:ascii="黑体" w:eastAsia="黑体" w:hAnsi="黑体"/>
          <w:kern w:val="2"/>
          <w:sz w:val="28"/>
          <w:szCs w:val="28"/>
        </w:rPr>
      </w:pPr>
      <w:r w:rsidRPr="00D721D2">
        <w:rPr>
          <w:rFonts w:ascii="黑体" w:eastAsia="黑体" w:hAnsi="黑体"/>
          <w:kern w:val="2"/>
          <w:sz w:val="28"/>
          <w:szCs w:val="28"/>
        </w:rPr>
        <w:t>3.</w:t>
      </w:r>
      <w:r w:rsidRPr="00D721D2">
        <w:rPr>
          <w:rFonts w:ascii="黑体" w:eastAsia="黑体" w:hAnsi="黑体" w:hint="eastAsia"/>
          <w:kern w:val="2"/>
          <w:sz w:val="28"/>
          <w:szCs w:val="28"/>
        </w:rPr>
        <w:t>支持条件</w:t>
      </w:r>
    </w:p>
    <w:p w:rsidR="0025713A" w:rsidRPr="00063925" w:rsidRDefault="0025713A" w:rsidP="0025713A">
      <w:pPr>
        <w:pStyle w:val="30"/>
        <w:spacing w:after="0" w:line="360" w:lineRule="auto"/>
        <w:ind w:leftChars="0" w:left="0"/>
        <w:rPr>
          <w:rFonts w:ascii="黑体" w:eastAsia="黑体" w:hAnsi="宋体"/>
          <w:kern w:val="2"/>
          <w:sz w:val="24"/>
          <w:szCs w:val="24"/>
        </w:rPr>
      </w:pPr>
      <w:r w:rsidRPr="00063925">
        <w:rPr>
          <w:rFonts w:ascii="黑体" w:eastAsia="黑体" w:hAnsi="宋体"/>
          <w:kern w:val="2"/>
          <w:sz w:val="24"/>
          <w:szCs w:val="24"/>
        </w:rPr>
        <w:t xml:space="preserve">3.1 </w:t>
      </w:r>
      <w:r w:rsidRPr="00063925">
        <w:rPr>
          <w:rFonts w:ascii="黑体" w:eastAsia="黑体" w:hAnsi="宋体" w:hint="eastAsia"/>
          <w:kern w:val="2"/>
          <w:sz w:val="24"/>
          <w:szCs w:val="24"/>
        </w:rPr>
        <w:t>实验条件</w:t>
      </w:r>
    </w:p>
    <w:p w:rsidR="0025713A" w:rsidRPr="004B1350" w:rsidRDefault="0025713A" w:rsidP="0025713A">
      <w:pPr>
        <w:tabs>
          <w:tab w:val="left" w:pos="540"/>
        </w:tabs>
        <w:snapToGrid w:val="0"/>
        <w:spacing w:line="360" w:lineRule="auto"/>
        <w:rPr>
          <w:color w:val="FF0000"/>
          <w:sz w:val="24"/>
          <w:highlight w:val="lightGray"/>
        </w:rPr>
      </w:pPr>
      <w:r>
        <w:rPr>
          <w:rFonts w:hAnsi="宋体"/>
          <w:color w:val="000000"/>
          <w:kern w:val="0"/>
          <w:sz w:val="24"/>
        </w:rPr>
        <w:lastRenderedPageBreak/>
        <w:t xml:space="preserve">   </w:t>
      </w:r>
      <w:r>
        <w:rPr>
          <w:rFonts w:hAnsi="宋体" w:hint="eastAsia"/>
          <w:color w:val="000000"/>
          <w:kern w:val="0"/>
          <w:sz w:val="24"/>
        </w:rPr>
        <w:t>（</w:t>
      </w:r>
      <w:r>
        <w:rPr>
          <w:color w:val="000000"/>
          <w:kern w:val="0"/>
          <w:sz w:val="24"/>
        </w:rPr>
        <w:t>1</w:t>
      </w:r>
      <w:r>
        <w:rPr>
          <w:rFonts w:hAnsi="宋体" w:hint="eastAsia"/>
          <w:color w:val="000000"/>
          <w:kern w:val="0"/>
          <w:sz w:val="24"/>
        </w:rPr>
        <w:t>）</w:t>
      </w:r>
      <w:r>
        <w:rPr>
          <w:rFonts w:ascii="宋体" w:hAnsi="宋体" w:cs="Arial" w:hint="eastAsia"/>
          <w:kern w:val="0"/>
          <w:sz w:val="24"/>
        </w:rPr>
        <w:t>实验室面积和实验教学设备</w:t>
      </w:r>
      <w:r>
        <w:rPr>
          <w:rFonts w:hint="eastAsia"/>
          <w:sz w:val="24"/>
        </w:rPr>
        <w:t>满足教学需要，实验室</w:t>
      </w:r>
      <w:r>
        <w:rPr>
          <w:rFonts w:ascii="宋体" w:hAnsi="宋体" w:cs="Arial" w:hint="eastAsia"/>
          <w:kern w:val="0"/>
          <w:sz w:val="24"/>
        </w:rPr>
        <w:t>安全符合国家规范，安全警示标识清晰，装备安全措施有效。实验涉及的危险化学药品均备有安全说明</w:t>
      </w:r>
      <w:r>
        <w:rPr>
          <w:rFonts w:hint="eastAsia"/>
          <w:kern w:val="0"/>
          <w:sz w:val="24"/>
        </w:rPr>
        <w:t>，</w:t>
      </w:r>
      <w:r>
        <w:rPr>
          <w:rFonts w:ascii="宋体" w:hAnsi="宋体" w:cs="Arial" w:hint="eastAsia"/>
          <w:kern w:val="0"/>
          <w:sz w:val="24"/>
        </w:rPr>
        <w:t>每个实验项目必须有安全操作规程</w:t>
      </w:r>
      <w:r>
        <w:rPr>
          <w:rFonts w:hint="eastAsia"/>
          <w:sz w:val="24"/>
        </w:rPr>
        <w:t>。</w:t>
      </w:r>
    </w:p>
    <w:p w:rsidR="0025713A" w:rsidRDefault="0025713A" w:rsidP="0025713A">
      <w:pPr>
        <w:tabs>
          <w:tab w:val="left" w:pos="540"/>
        </w:tabs>
        <w:snapToGrid w:val="0"/>
        <w:spacing w:line="360" w:lineRule="auto"/>
        <w:rPr>
          <w:color w:val="000000"/>
          <w:kern w:val="0"/>
          <w:sz w:val="24"/>
        </w:rPr>
      </w:pPr>
      <w:r>
        <w:rPr>
          <w:rFonts w:hAnsi="宋体"/>
          <w:color w:val="000000"/>
          <w:kern w:val="0"/>
          <w:sz w:val="24"/>
        </w:rPr>
        <w:t xml:space="preserve">   </w:t>
      </w:r>
      <w:r>
        <w:rPr>
          <w:rFonts w:hAnsi="宋体" w:hint="eastAsia"/>
          <w:color w:val="000000"/>
          <w:kern w:val="0"/>
          <w:sz w:val="24"/>
        </w:rPr>
        <w:t>（</w:t>
      </w:r>
      <w:r>
        <w:rPr>
          <w:color w:val="000000"/>
          <w:kern w:val="0"/>
          <w:sz w:val="24"/>
        </w:rPr>
        <w:t>2</w:t>
      </w:r>
      <w:r>
        <w:rPr>
          <w:rFonts w:hAnsi="宋体" w:hint="eastAsia"/>
          <w:color w:val="000000"/>
          <w:kern w:val="0"/>
          <w:sz w:val="24"/>
        </w:rPr>
        <w:t>）基础实验每组学生数</w:t>
      </w:r>
      <w:r>
        <w:rPr>
          <w:rFonts w:hAnsi="宋体" w:hint="eastAsia"/>
          <w:kern w:val="0"/>
          <w:sz w:val="24"/>
        </w:rPr>
        <w:t>不超过</w:t>
      </w:r>
      <w:r>
        <w:rPr>
          <w:color w:val="000000"/>
          <w:kern w:val="0"/>
          <w:sz w:val="24"/>
        </w:rPr>
        <w:t>2</w:t>
      </w:r>
      <w:r>
        <w:rPr>
          <w:rFonts w:hAnsi="宋体" w:hint="eastAsia"/>
          <w:color w:val="000000"/>
          <w:kern w:val="0"/>
          <w:sz w:val="24"/>
        </w:rPr>
        <w:t>人；专业基础实验和专业实验每组学生数原则上</w:t>
      </w:r>
      <w:r>
        <w:rPr>
          <w:rFonts w:hAnsi="宋体" w:hint="eastAsia"/>
          <w:kern w:val="0"/>
          <w:sz w:val="24"/>
        </w:rPr>
        <w:t>不超过</w:t>
      </w:r>
      <w:r>
        <w:rPr>
          <w:color w:val="000000"/>
          <w:kern w:val="0"/>
          <w:sz w:val="24"/>
        </w:rPr>
        <w:t>4</w:t>
      </w:r>
      <w:r>
        <w:rPr>
          <w:rFonts w:hAnsi="宋体" w:hint="eastAsia"/>
          <w:color w:val="000000"/>
          <w:kern w:val="0"/>
          <w:sz w:val="24"/>
        </w:rPr>
        <w:t>人。</w:t>
      </w:r>
    </w:p>
    <w:p w:rsidR="0025713A" w:rsidRDefault="0025713A" w:rsidP="0025713A">
      <w:pPr>
        <w:snapToGrid w:val="0"/>
        <w:spacing w:line="360" w:lineRule="auto"/>
        <w:ind w:firstLineChars="150" w:firstLine="360"/>
        <w:rPr>
          <w:color w:val="000000"/>
          <w:sz w:val="24"/>
        </w:rPr>
      </w:pPr>
      <w:r>
        <w:rPr>
          <w:rFonts w:hint="eastAsia"/>
          <w:sz w:val="24"/>
        </w:rPr>
        <w:t>（</w:t>
      </w:r>
      <w:r>
        <w:rPr>
          <w:sz w:val="24"/>
        </w:rPr>
        <w:t>3</w:t>
      </w:r>
      <w:r>
        <w:rPr>
          <w:rFonts w:hint="eastAsia"/>
          <w:sz w:val="24"/>
        </w:rPr>
        <w:t>）每个教师不得同时指导</w:t>
      </w:r>
      <w:r>
        <w:rPr>
          <w:sz w:val="24"/>
        </w:rPr>
        <w:t>2</w:t>
      </w:r>
      <w:r>
        <w:rPr>
          <w:rFonts w:hint="eastAsia"/>
          <w:sz w:val="24"/>
        </w:rPr>
        <w:t>个及以上不同内容的实验。</w:t>
      </w:r>
    </w:p>
    <w:p w:rsidR="0025713A" w:rsidRPr="00063925" w:rsidRDefault="0025713A" w:rsidP="0025713A">
      <w:pPr>
        <w:pStyle w:val="30"/>
        <w:spacing w:after="0" w:line="360" w:lineRule="auto"/>
        <w:ind w:leftChars="0" w:left="0"/>
        <w:rPr>
          <w:rFonts w:ascii="黑体" w:eastAsia="黑体" w:hAnsi="宋体"/>
          <w:kern w:val="2"/>
          <w:sz w:val="24"/>
          <w:szCs w:val="24"/>
        </w:rPr>
      </w:pPr>
      <w:r w:rsidRPr="00063925">
        <w:rPr>
          <w:rFonts w:ascii="黑体" w:eastAsia="黑体" w:hAnsi="宋体"/>
          <w:kern w:val="2"/>
          <w:sz w:val="24"/>
          <w:szCs w:val="24"/>
        </w:rPr>
        <w:t xml:space="preserve">3.2 </w:t>
      </w:r>
      <w:r w:rsidRPr="00063925">
        <w:rPr>
          <w:rFonts w:ascii="黑体" w:eastAsia="黑体" w:hAnsi="宋体" w:hint="eastAsia"/>
          <w:kern w:val="2"/>
          <w:sz w:val="24"/>
          <w:szCs w:val="24"/>
        </w:rPr>
        <w:t>实践基地</w:t>
      </w:r>
    </w:p>
    <w:p w:rsidR="0025713A" w:rsidRDefault="0025713A" w:rsidP="0025713A">
      <w:pPr>
        <w:adjustRightInd w:val="0"/>
        <w:snapToGrid w:val="0"/>
        <w:spacing w:line="360" w:lineRule="auto"/>
        <w:ind w:firstLineChars="200" w:firstLine="480"/>
        <w:outlineLvl w:val="3"/>
        <w:rPr>
          <w:rFonts w:ascii="宋体" w:cs="Arial"/>
          <w:kern w:val="0"/>
          <w:sz w:val="24"/>
          <w:highlight w:val="yellow"/>
        </w:rPr>
      </w:pPr>
      <w:r>
        <w:rPr>
          <w:rFonts w:hAnsi="宋体" w:hint="eastAsia"/>
          <w:color w:val="000000"/>
          <w:kern w:val="0"/>
          <w:sz w:val="24"/>
        </w:rPr>
        <w:t>（</w:t>
      </w:r>
      <w:r>
        <w:rPr>
          <w:color w:val="000000"/>
          <w:kern w:val="0"/>
          <w:sz w:val="24"/>
        </w:rPr>
        <w:t>1</w:t>
      </w:r>
      <w:r>
        <w:rPr>
          <w:rFonts w:hAnsi="宋体" w:hint="eastAsia"/>
          <w:color w:val="000000"/>
          <w:kern w:val="0"/>
          <w:sz w:val="24"/>
        </w:rPr>
        <w:t>）要有相对稳定的校内外实习基地。校内实习基地有科研或生产技术活动，有开展因材施教、开发学生潜能的实际项目。校外实习基地建设年限在</w:t>
      </w:r>
      <w:r>
        <w:rPr>
          <w:color w:val="000000"/>
          <w:kern w:val="0"/>
          <w:sz w:val="24"/>
        </w:rPr>
        <w:t>3</w:t>
      </w:r>
      <w:r>
        <w:rPr>
          <w:rFonts w:hAnsi="宋体" w:hint="eastAsia"/>
          <w:color w:val="000000"/>
          <w:kern w:val="0"/>
          <w:sz w:val="24"/>
        </w:rPr>
        <w:t>年以上，实习基地的生产工艺过程覆盖面广，应包含</w:t>
      </w:r>
      <w:r>
        <w:rPr>
          <w:color w:val="000000"/>
          <w:kern w:val="0"/>
          <w:sz w:val="24"/>
        </w:rPr>
        <w:t>3</w:t>
      </w:r>
      <w:r>
        <w:rPr>
          <w:rFonts w:hAnsi="宋体" w:hint="eastAsia"/>
          <w:color w:val="000000"/>
          <w:kern w:val="0"/>
          <w:sz w:val="24"/>
        </w:rPr>
        <w:t>个以上类型的单元操作过程，有稳定的实习指导教师。</w:t>
      </w:r>
      <w:r>
        <w:rPr>
          <w:rFonts w:hAnsi="宋体" w:hint="eastAsia"/>
          <w:kern w:val="0"/>
          <w:sz w:val="24"/>
        </w:rPr>
        <w:t>制药类专业应有通过</w:t>
      </w:r>
      <w:r>
        <w:rPr>
          <w:kern w:val="0"/>
          <w:sz w:val="24"/>
        </w:rPr>
        <w:t>GMP</w:t>
      </w:r>
      <w:r>
        <w:rPr>
          <w:rFonts w:hAnsi="宋体" w:hint="eastAsia"/>
          <w:kern w:val="0"/>
          <w:sz w:val="24"/>
        </w:rPr>
        <w:t>认证的实习基地。</w:t>
      </w:r>
    </w:p>
    <w:p w:rsidR="0025713A" w:rsidRDefault="0025713A" w:rsidP="0025713A">
      <w:pPr>
        <w:tabs>
          <w:tab w:val="left" w:pos="540"/>
        </w:tabs>
        <w:snapToGrid w:val="0"/>
        <w:spacing w:line="360" w:lineRule="auto"/>
        <w:ind w:firstLineChars="150" w:firstLine="360"/>
        <w:rPr>
          <w:color w:val="000000"/>
        </w:rPr>
      </w:pPr>
      <w:r>
        <w:rPr>
          <w:rFonts w:hAnsi="宋体" w:hint="eastAsia"/>
          <w:color w:val="000000"/>
          <w:kern w:val="0"/>
          <w:sz w:val="24"/>
        </w:rPr>
        <w:t>（</w:t>
      </w:r>
      <w:r>
        <w:rPr>
          <w:color w:val="000000"/>
          <w:kern w:val="0"/>
          <w:sz w:val="24"/>
        </w:rPr>
        <w:t>2</w:t>
      </w:r>
      <w:r>
        <w:rPr>
          <w:rFonts w:hAnsi="宋体" w:hint="eastAsia"/>
          <w:color w:val="000000"/>
          <w:kern w:val="0"/>
          <w:sz w:val="24"/>
        </w:rPr>
        <w:t>）学校建有大学生科技创新和社会实践活动基地。</w:t>
      </w:r>
    </w:p>
    <w:p w:rsidR="0025713A" w:rsidRPr="004B1350" w:rsidRDefault="0025713A" w:rsidP="0025713A">
      <w:pPr>
        <w:tabs>
          <w:tab w:val="left" w:pos="540"/>
        </w:tabs>
        <w:snapToGrid w:val="0"/>
        <w:spacing w:line="360" w:lineRule="auto"/>
        <w:ind w:firstLineChars="150" w:firstLine="315"/>
        <w:rPr>
          <w:color w:val="000000"/>
        </w:rPr>
      </w:pPr>
    </w:p>
    <w:p w:rsidR="0025713A" w:rsidRPr="004B1350" w:rsidRDefault="0025713A" w:rsidP="0025713A">
      <w:pPr>
        <w:pStyle w:val="3"/>
        <w:spacing w:before="240" w:after="240" w:line="360" w:lineRule="auto"/>
        <w:jc w:val="center"/>
        <w:rPr>
          <w:rFonts w:ascii="宋体"/>
          <w:color w:val="000000"/>
          <w:sz w:val="24"/>
          <w:szCs w:val="24"/>
        </w:rPr>
      </w:pPr>
    </w:p>
    <w:p w:rsidR="0025713A" w:rsidRPr="004B1350" w:rsidRDefault="0025713A" w:rsidP="0025713A">
      <w:pPr>
        <w:spacing w:line="360" w:lineRule="auto"/>
        <w:rPr>
          <w:color w:val="000000"/>
        </w:rPr>
      </w:pPr>
    </w:p>
    <w:p w:rsidR="0025713A" w:rsidRPr="004B1350" w:rsidRDefault="0025713A" w:rsidP="0025713A">
      <w:pPr>
        <w:widowControl/>
        <w:spacing w:line="360" w:lineRule="auto"/>
        <w:jc w:val="left"/>
        <w:rPr>
          <w:rFonts w:ascii="宋体" w:cs="Arial"/>
          <w:color w:val="000000"/>
          <w:kern w:val="0"/>
          <w:sz w:val="24"/>
        </w:rPr>
      </w:pPr>
      <w:r w:rsidRPr="004B1350">
        <w:rPr>
          <w:rFonts w:ascii="宋体" w:cs="Arial"/>
          <w:color w:val="000000"/>
          <w:kern w:val="0"/>
          <w:sz w:val="24"/>
        </w:rPr>
        <w:br w:type="page"/>
      </w:r>
    </w:p>
    <w:p w:rsidR="0025713A" w:rsidRPr="004B1350" w:rsidRDefault="0025713A" w:rsidP="0025713A">
      <w:pPr>
        <w:pStyle w:val="3"/>
        <w:spacing w:before="240" w:after="240" w:line="360" w:lineRule="auto"/>
        <w:jc w:val="center"/>
        <w:rPr>
          <w:color w:val="000000"/>
          <w:sz w:val="24"/>
          <w:szCs w:val="24"/>
        </w:rPr>
      </w:pPr>
      <w:bookmarkStart w:id="87" w:name="_Toc330299075"/>
      <w:bookmarkStart w:id="88" w:name="_Toc332582556"/>
      <w:bookmarkStart w:id="89" w:name="_Toc383649046"/>
      <w:bookmarkStart w:id="90" w:name="_Toc383654194"/>
      <w:bookmarkStart w:id="91" w:name="_Toc171300536"/>
      <w:bookmarkStart w:id="92" w:name="_Toc105931613"/>
      <w:bookmarkStart w:id="93" w:name="_Toc150326829"/>
      <w:r w:rsidRPr="004B1350">
        <w:rPr>
          <w:rFonts w:ascii="黑体" w:eastAsia="黑体" w:hint="eastAsia"/>
          <w:color w:val="000000"/>
          <w:szCs w:val="32"/>
        </w:rPr>
        <w:lastRenderedPageBreak/>
        <w:t>水利类专业</w:t>
      </w:r>
      <w:bookmarkEnd w:id="87"/>
      <w:bookmarkEnd w:id="88"/>
      <w:bookmarkEnd w:id="89"/>
      <w:bookmarkEnd w:id="90"/>
    </w:p>
    <w:p w:rsidR="0025713A" w:rsidRPr="004B1350" w:rsidRDefault="0025713A" w:rsidP="0025713A">
      <w:pPr>
        <w:spacing w:line="360" w:lineRule="auto"/>
        <w:jc w:val="center"/>
        <w:rPr>
          <w:color w:val="000000"/>
          <w:sz w:val="24"/>
          <w:szCs w:val="24"/>
        </w:rPr>
      </w:pPr>
    </w:p>
    <w:p w:rsidR="0025713A" w:rsidRPr="004B1350" w:rsidRDefault="0025713A" w:rsidP="0025713A">
      <w:pPr>
        <w:spacing w:line="360" w:lineRule="auto"/>
        <w:rPr>
          <w:b/>
          <w:color w:val="000000"/>
          <w:sz w:val="28"/>
        </w:rPr>
      </w:pPr>
      <w:r w:rsidRPr="004B1350">
        <w:rPr>
          <w:color w:val="000000"/>
        </w:rPr>
        <w:t xml:space="preserve">                           </w:t>
      </w:r>
      <w:r w:rsidRPr="004B1350">
        <w:rPr>
          <w:b/>
          <w:color w:val="000000"/>
          <w:sz w:val="28"/>
        </w:rPr>
        <w:t xml:space="preserve">      </w:t>
      </w:r>
    </w:p>
    <w:p w:rsidR="0025713A" w:rsidRPr="004B1350" w:rsidRDefault="0025713A" w:rsidP="0025713A">
      <w:pPr>
        <w:spacing w:line="360" w:lineRule="auto"/>
        <w:ind w:firstLineChars="200" w:firstLine="480"/>
        <w:rPr>
          <w:rFonts w:ascii="宋体"/>
          <w:color w:val="000000"/>
          <w:sz w:val="24"/>
          <w:szCs w:val="24"/>
        </w:rPr>
      </w:pPr>
      <w:r w:rsidRPr="004B1350">
        <w:rPr>
          <w:rFonts w:ascii="宋体" w:hAnsi="宋体" w:hint="eastAsia"/>
          <w:color w:val="000000"/>
          <w:sz w:val="24"/>
          <w:szCs w:val="24"/>
        </w:rPr>
        <w:t>本专业补充标准适用于水利类专业，包括水文与水资源工程专业、水利水电工程专业、港口航道与海岸工程专业</w:t>
      </w:r>
      <w:r w:rsidRPr="004B1350">
        <w:rPr>
          <w:rFonts w:ascii="宋体"/>
          <w:color w:val="000000"/>
          <w:sz w:val="24"/>
          <w:szCs w:val="24"/>
        </w:rPr>
        <w:t>,</w:t>
      </w:r>
      <w:r w:rsidRPr="004B1350">
        <w:rPr>
          <w:rFonts w:ascii="宋体" w:hAnsi="宋体" w:hint="eastAsia"/>
          <w:color w:val="000000"/>
          <w:sz w:val="24"/>
          <w:szCs w:val="24"/>
        </w:rPr>
        <w:t>亦适用于农业水利工程专业（以下分别简称为水文专业、水工专业、港航专业以及农水专业）。</w:t>
      </w:r>
    </w:p>
    <w:p w:rsidR="0025713A" w:rsidRPr="00D721D2" w:rsidRDefault="0025713A" w:rsidP="0025713A">
      <w:pPr>
        <w:pStyle w:val="30"/>
        <w:spacing w:after="0" w:line="360" w:lineRule="auto"/>
        <w:ind w:leftChars="0" w:left="0"/>
        <w:rPr>
          <w:rFonts w:ascii="黑体" w:eastAsia="黑体" w:hAnsi="黑体"/>
          <w:kern w:val="2"/>
          <w:sz w:val="28"/>
          <w:szCs w:val="28"/>
        </w:rPr>
      </w:pPr>
      <w:r w:rsidRPr="00D721D2">
        <w:rPr>
          <w:rFonts w:ascii="黑体" w:eastAsia="黑体" w:hAnsi="黑体"/>
          <w:kern w:val="2"/>
          <w:sz w:val="28"/>
          <w:szCs w:val="28"/>
        </w:rPr>
        <w:t>1</w:t>
      </w:r>
      <w:r w:rsidRPr="00D721D2">
        <w:rPr>
          <w:rFonts w:ascii="黑体" w:eastAsia="黑体" w:hAnsi="黑体" w:hint="eastAsia"/>
          <w:kern w:val="2"/>
          <w:sz w:val="28"/>
          <w:szCs w:val="28"/>
        </w:rPr>
        <w:t>．课程体系</w:t>
      </w:r>
      <w:r w:rsidRPr="00D721D2">
        <w:rPr>
          <w:rFonts w:ascii="黑体" w:eastAsia="黑体" w:hAnsi="黑体"/>
          <w:kern w:val="2"/>
          <w:sz w:val="28"/>
          <w:szCs w:val="28"/>
        </w:rPr>
        <w:t xml:space="preserve"> </w:t>
      </w:r>
    </w:p>
    <w:p w:rsidR="0025713A" w:rsidRPr="00063925" w:rsidRDefault="0025713A" w:rsidP="0025713A">
      <w:pPr>
        <w:pStyle w:val="30"/>
        <w:spacing w:after="0" w:line="360" w:lineRule="auto"/>
        <w:ind w:leftChars="0" w:left="0"/>
        <w:rPr>
          <w:rFonts w:ascii="黑体" w:eastAsia="黑体" w:hAnsi="宋体"/>
          <w:kern w:val="2"/>
          <w:sz w:val="24"/>
          <w:szCs w:val="24"/>
        </w:rPr>
      </w:pPr>
      <w:r w:rsidRPr="00063925">
        <w:rPr>
          <w:rFonts w:ascii="黑体" w:eastAsia="黑体" w:hAnsi="宋体"/>
          <w:kern w:val="2"/>
          <w:sz w:val="24"/>
          <w:szCs w:val="24"/>
        </w:rPr>
        <w:t xml:space="preserve">1.1  </w:t>
      </w:r>
      <w:r w:rsidRPr="00063925">
        <w:rPr>
          <w:rFonts w:ascii="黑体" w:eastAsia="黑体" w:hAnsi="宋体" w:hint="eastAsia"/>
          <w:kern w:val="2"/>
          <w:sz w:val="24"/>
          <w:szCs w:val="24"/>
        </w:rPr>
        <w:t>课程设置</w:t>
      </w:r>
    </w:p>
    <w:p w:rsidR="0025713A" w:rsidRPr="004B1350" w:rsidRDefault="0025713A" w:rsidP="0025713A">
      <w:pPr>
        <w:spacing w:line="360" w:lineRule="auto"/>
        <w:ind w:firstLineChars="200" w:firstLine="480"/>
        <w:rPr>
          <w:rFonts w:ascii="宋体"/>
          <w:color w:val="000000"/>
          <w:sz w:val="24"/>
          <w:szCs w:val="24"/>
        </w:rPr>
      </w:pPr>
      <w:r w:rsidRPr="004B1350">
        <w:rPr>
          <w:rFonts w:ascii="宋体" w:hAnsi="宋体" w:hint="eastAsia"/>
          <w:color w:val="000000"/>
          <w:sz w:val="24"/>
          <w:szCs w:val="24"/>
        </w:rPr>
        <w:t>课程由学校根据培养目标与办学特色自主设置。本专业补充标准只对数学与自然科学类、工程基础类、专业基础类、专业类课程的知识领域提出基本要求。各类课程占总学分的最低比例应达到认证通用标准的要求。</w:t>
      </w:r>
    </w:p>
    <w:p w:rsidR="0025713A" w:rsidRPr="006476E7" w:rsidRDefault="0025713A" w:rsidP="0025713A">
      <w:pPr>
        <w:tabs>
          <w:tab w:val="left" w:pos="210"/>
        </w:tabs>
        <w:spacing w:line="360" w:lineRule="auto"/>
        <w:rPr>
          <w:rFonts w:ascii="黑体" w:eastAsia="黑体" w:hAnsi="宋体"/>
          <w:sz w:val="24"/>
          <w:szCs w:val="24"/>
        </w:rPr>
      </w:pPr>
      <w:r w:rsidRPr="006476E7">
        <w:rPr>
          <w:rFonts w:ascii="黑体" w:eastAsia="黑体" w:hAnsi="宋体"/>
          <w:sz w:val="24"/>
          <w:szCs w:val="24"/>
        </w:rPr>
        <w:t>1.1.1</w:t>
      </w:r>
      <w:r w:rsidRPr="006476E7">
        <w:rPr>
          <w:rFonts w:ascii="黑体" w:eastAsia="黑体" w:hAnsi="宋体" w:hint="eastAsia"/>
          <w:sz w:val="24"/>
          <w:szCs w:val="24"/>
        </w:rPr>
        <w:t xml:space="preserve">　数学与自然科学类课程</w:t>
      </w:r>
    </w:p>
    <w:p w:rsidR="0025713A" w:rsidRPr="004B1350" w:rsidRDefault="0025713A" w:rsidP="0025713A">
      <w:pPr>
        <w:spacing w:line="360" w:lineRule="auto"/>
        <w:ind w:firstLineChars="200" w:firstLine="480"/>
        <w:rPr>
          <w:rFonts w:ascii="宋体"/>
          <w:color w:val="000000"/>
          <w:sz w:val="24"/>
          <w:szCs w:val="24"/>
        </w:rPr>
      </w:pPr>
      <w:r w:rsidRPr="004B1350">
        <w:rPr>
          <w:rFonts w:ascii="宋体" w:hAnsi="宋体" w:hint="eastAsia"/>
          <w:color w:val="000000"/>
          <w:sz w:val="24"/>
          <w:szCs w:val="24"/>
        </w:rPr>
        <w:t>数学类包括线性代数、微积分、微分方程、概率论和数理统计等知识领域。</w:t>
      </w:r>
    </w:p>
    <w:p w:rsidR="0025713A" w:rsidRPr="004B1350" w:rsidRDefault="0025713A" w:rsidP="0025713A">
      <w:pPr>
        <w:spacing w:line="360" w:lineRule="auto"/>
        <w:ind w:firstLineChars="200" w:firstLine="480"/>
        <w:rPr>
          <w:rFonts w:ascii="宋体"/>
          <w:color w:val="000000"/>
          <w:sz w:val="24"/>
          <w:szCs w:val="24"/>
        </w:rPr>
      </w:pPr>
      <w:r w:rsidRPr="004B1350">
        <w:rPr>
          <w:rFonts w:ascii="宋体" w:hAnsi="宋体" w:hint="eastAsia"/>
          <w:color w:val="000000"/>
          <w:sz w:val="24"/>
          <w:szCs w:val="24"/>
        </w:rPr>
        <w:t>自然科学类包括物理学、生态学（或环境学）等知识领城</w:t>
      </w:r>
      <w:r w:rsidRPr="004B1350">
        <w:rPr>
          <w:rFonts w:ascii="宋体"/>
          <w:color w:val="000000"/>
          <w:sz w:val="24"/>
          <w:szCs w:val="24"/>
        </w:rPr>
        <w:t>,</w:t>
      </w:r>
      <w:r w:rsidRPr="004B1350">
        <w:rPr>
          <w:rFonts w:ascii="宋体" w:hAnsi="宋体" w:hint="eastAsia"/>
          <w:color w:val="000000"/>
          <w:sz w:val="24"/>
          <w:szCs w:val="24"/>
        </w:rPr>
        <w:t>还可包括化学知识领域。</w:t>
      </w:r>
    </w:p>
    <w:p w:rsidR="0025713A" w:rsidRPr="006476E7" w:rsidRDefault="0025713A" w:rsidP="0025713A">
      <w:pPr>
        <w:tabs>
          <w:tab w:val="left" w:pos="210"/>
        </w:tabs>
        <w:spacing w:line="360" w:lineRule="auto"/>
        <w:rPr>
          <w:rFonts w:ascii="黑体" w:eastAsia="黑体" w:hAnsi="宋体"/>
          <w:sz w:val="24"/>
          <w:szCs w:val="24"/>
        </w:rPr>
      </w:pPr>
      <w:r w:rsidRPr="006476E7">
        <w:rPr>
          <w:rFonts w:ascii="黑体" w:eastAsia="黑体" w:hAnsi="宋体"/>
          <w:sz w:val="24"/>
          <w:szCs w:val="24"/>
        </w:rPr>
        <w:t xml:space="preserve">1.1.2 </w:t>
      </w:r>
      <w:r w:rsidRPr="006476E7">
        <w:rPr>
          <w:rFonts w:ascii="黑体" w:eastAsia="黑体" w:hAnsi="宋体" w:hint="eastAsia"/>
          <w:sz w:val="24"/>
          <w:szCs w:val="24"/>
        </w:rPr>
        <w:t>工程基础类课程</w:t>
      </w:r>
    </w:p>
    <w:p w:rsidR="0025713A" w:rsidRPr="004B1350" w:rsidRDefault="0025713A" w:rsidP="0025713A">
      <w:pPr>
        <w:spacing w:line="360" w:lineRule="auto"/>
        <w:ind w:firstLineChars="200" w:firstLine="480"/>
        <w:rPr>
          <w:rFonts w:ascii="宋体"/>
          <w:color w:val="000000"/>
          <w:sz w:val="24"/>
          <w:szCs w:val="24"/>
        </w:rPr>
      </w:pPr>
      <w:r w:rsidRPr="004B1350">
        <w:rPr>
          <w:rFonts w:ascii="宋体" w:hAnsi="宋体" w:hint="eastAsia"/>
          <w:color w:val="000000"/>
          <w:sz w:val="24"/>
          <w:szCs w:val="24"/>
        </w:rPr>
        <w:t>水文专业包括自然地理学（或地质学）、水力学、计算机信息技术等知识领域，还可包括地理信息系统、水利工程概论、水利经济、运筹学和测量学等知识领域。</w:t>
      </w:r>
    </w:p>
    <w:p w:rsidR="0025713A" w:rsidRPr="004B1350" w:rsidRDefault="0025713A" w:rsidP="0025713A">
      <w:pPr>
        <w:spacing w:line="360" w:lineRule="auto"/>
        <w:ind w:firstLineChars="200" w:firstLine="480"/>
        <w:rPr>
          <w:rFonts w:ascii="宋体"/>
          <w:color w:val="000000"/>
          <w:sz w:val="24"/>
          <w:szCs w:val="24"/>
        </w:rPr>
      </w:pPr>
      <w:r w:rsidRPr="004B1350">
        <w:rPr>
          <w:rFonts w:ascii="宋体" w:hAnsi="宋体" w:hint="eastAsia"/>
          <w:color w:val="000000"/>
          <w:sz w:val="24"/>
          <w:szCs w:val="24"/>
        </w:rPr>
        <w:t>水工、港航、农水专业包括力学、制图、测量、材料、地质、经济与计算机信息技术等知识领域。</w:t>
      </w:r>
    </w:p>
    <w:p w:rsidR="0025713A" w:rsidRPr="006476E7" w:rsidRDefault="0025713A" w:rsidP="0025713A">
      <w:pPr>
        <w:tabs>
          <w:tab w:val="left" w:pos="210"/>
        </w:tabs>
        <w:spacing w:line="360" w:lineRule="auto"/>
        <w:rPr>
          <w:rFonts w:ascii="黑体" w:eastAsia="黑体" w:hAnsi="宋体"/>
          <w:sz w:val="24"/>
          <w:szCs w:val="24"/>
        </w:rPr>
      </w:pPr>
      <w:r w:rsidRPr="006476E7">
        <w:rPr>
          <w:rFonts w:ascii="黑体" w:eastAsia="黑体" w:hAnsi="宋体"/>
          <w:sz w:val="24"/>
          <w:szCs w:val="24"/>
        </w:rPr>
        <w:t>1.1.3</w:t>
      </w:r>
      <w:r w:rsidRPr="006476E7">
        <w:rPr>
          <w:rFonts w:ascii="黑体" w:eastAsia="黑体" w:hAnsi="宋体" w:hint="eastAsia"/>
          <w:sz w:val="24"/>
          <w:szCs w:val="24"/>
        </w:rPr>
        <w:t xml:space="preserve">　专业基础类课程</w:t>
      </w:r>
    </w:p>
    <w:p w:rsidR="0025713A" w:rsidRPr="004B1350" w:rsidRDefault="0025713A" w:rsidP="0025713A">
      <w:pPr>
        <w:spacing w:line="360" w:lineRule="auto"/>
        <w:ind w:firstLineChars="200" w:firstLine="480"/>
        <w:rPr>
          <w:rFonts w:ascii="宋体"/>
          <w:color w:val="000000"/>
          <w:sz w:val="24"/>
          <w:szCs w:val="24"/>
        </w:rPr>
      </w:pPr>
      <w:r w:rsidRPr="004B1350">
        <w:rPr>
          <w:rFonts w:ascii="宋体" w:hAnsi="宋体" w:hint="eastAsia"/>
          <w:color w:val="000000"/>
          <w:sz w:val="24"/>
          <w:szCs w:val="24"/>
        </w:rPr>
        <w:t>水文专业包括气象学、水文学原理、水文统计学和地下水水文学（或水文地质学）等知识领域</w:t>
      </w:r>
      <w:r w:rsidRPr="004B1350">
        <w:rPr>
          <w:rFonts w:ascii="宋体"/>
          <w:color w:val="000000"/>
          <w:sz w:val="24"/>
          <w:szCs w:val="24"/>
        </w:rPr>
        <w:t>,</w:t>
      </w:r>
      <w:r w:rsidRPr="004B1350">
        <w:rPr>
          <w:rFonts w:ascii="宋体" w:hAnsi="宋体" w:hint="eastAsia"/>
          <w:color w:val="000000"/>
          <w:sz w:val="24"/>
          <w:szCs w:val="24"/>
        </w:rPr>
        <w:t>还可包括水环境化学、河流动力学、水文测验和地下水动力学等知识领域。</w:t>
      </w:r>
    </w:p>
    <w:p w:rsidR="0025713A" w:rsidRPr="004B1350" w:rsidRDefault="0025713A" w:rsidP="0025713A">
      <w:pPr>
        <w:spacing w:line="360" w:lineRule="auto"/>
        <w:ind w:firstLineChars="200" w:firstLine="480"/>
        <w:rPr>
          <w:rFonts w:ascii="宋体"/>
          <w:color w:val="000000"/>
          <w:sz w:val="24"/>
          <w:szCs w:val="24"/>
        </w:rPr>
      </w:pPr>
      <w:r w:rsidRPr="004B1350">
        <w:rPr>
          <w:rFonts w:ascii="宋体" w:hAnsi="宋体" w:hint="eastAsia"/>
          <w:color w:val="000000"/>
          <w:sz w:val="24"/>
          <w:szCs w:val="24"/>
        </w:rPr>
        <w:t>水工、港航、农水专业包括水利概论（或水利工程概论）、水力学、土力学、工程水文学、钢筋混凝土结构学等知识领域。根据专业特色，还可包括弹性力学与有限元法、河流动力学、海岸动力学、电工学及电气设备、水利计算、土壤学</w:t>
      </w:r>
      <w:r w:rsidRPr="004B1350">
        <w:rPr>
          <w:rFonts w:ascii="宋体" w:hAnsi="宋体" w:hint="eastAsia"/>
          <w:color w:val="000000"/>
          <w:sz w:val="24"/>
          <w:szCs w:val="24"/>
        </w:rPr>
        <w:lastRenderedPageBreak/>
        <w:t>与农作学等知识领域。</w:t>
      </w:r>
    </w:p>
    <w:p w:rsidR="0025713A" w:rsidRPr="006476E7" w:rsidRDefault="0025713A" w:rsidP="0025713A">
      <w:pPr>
        <w:tabs>
          <w:tab w:val="left" w:pos="210"/>
        </w:tabs>
        <w:spacing w:line="360" w:lineRule="auto"/>
        <w:rPr>
          <w:rFonts w:ascii="黑体" w:eastAsia="黑体" w:hAnsi="宋体"/>
          <w:sz w:val="24"/>
          <w:szCs w:val="24"/>
        </w:rPr>
      </w:pPr>
      <w:r w:rsidRPr="006476E7">
        <w:rPr>
          <w:rFonts w:ascii="黑体" w:eastAsia="黑体" w:hAnsi="宋体"/>
          <w:sz w:val="24"/>
          <w:szCs w:val="24"/>
        </w:rPr>
        <w:t>1.1.4</w:t>
      </w:r>
      <w:r w:rsidRPr="006476E7">
        <w:rPr>
          <w:rFonts w:ascii="黑体" w:eastAsia="黑体" w:hAnsi="宋体" w:hint="eastAsia"/>
          <w:sz w:val="24"/>
          <w:szCs w:val="24"/>
        </w:rPr>
        <w:t xml:space="preserve">　专业类课程</w:t>
      </w:r>
    </w:p>
    <w:p w:rsidR="0025713A" w:rsidRPr="004B1350" w:rsidRDefault="0025713A" w:rsidP="0025713A">
      <w:pPr>
        <w:spacing w:line="360" w:lineRule="auto"/>
        <w:ind w:firstLineChars="200" w:firstLine="480"/>
        <w:rPr>
          <w:rFonts w:ascii="宋体"/>
          <w:color w:val="000000"/>
          <w:sz w:val="24"/>
          <w:szCs w:val="24"/>
        </w:rPr>
      </w:pPr>
      <w:r w:rsidRPr="004B1350">
        <w:rPr>
          <w:rFonts w:ascii="宋体" w:hAnsi="宋体" w:hint="eastAsia"/>
          <w:color w:val="000000"/>
          <w:sz w:val="24"/>
          <w:szCs w:val="24"/>
        </w:rPr>
        <w:t>水文专业包括水资源利用、水灾害防治、水环境保护等知识领域</w:t>
      </w:r>
      <w:r w:rsidRPr="004B1350">
        <w:rPr>
          <w:rFonts w:ascii="宋体"/>
          <w:color w:val="000000"/>
          <w:sz w:val="24"/>
          <w:szCs w:val="24"/>
        </w:rPr>
        <w:t>,</w:t>
      </w:r>
      <w:r w:rsidRPr="004B1350">
        <w:rPr>
          <w:rFonts w:ascii="宋体" w:hAnsi="宋体" w:hint="eastAsia"/>
          <w:color w:val="000000"/>
          <w:sz w:val="24"/>
          <w:szCs w:val="24"/>
        </w:rPr>
        <w:t>还可包括河口水文学、海洋水文学以及工程管理、水库调度与管理等知识领域。</w:t>
      </w:r>
    </w:p>
    <w:p w:rsidR="0025713A" w:rsidRPr="004B1350" w:rsidRDefault="0025713A" w:rsidP="0025713A">
      <w:pPr>
        <w:spacing w:line="360" w:lineRule="auto"/>
        <w:ind w:firstLineChars="200" w:firstLine="480"/>
        <w:rPr>
          <w:rFonts w:ascii="宋体"/>
          <w:color w:val="000000"/>
          <w:sz w:val="24"/>
          <w:szCs w:val="24"/>
        </w:rPr>
      </w:pPr>
      <w:r w:rsidRPr="004B1350">
        <w:rPr>
          <w:rFonts w:ascii="宋体" w:hAnsi="宋体" w:hint="eastAsia"/>
          <w:color w:val="000000"/>
          <w:sz w:val="24"/>
          <w:szCs w:val="24"/>
        </w:rPr>
        <w:t>水工、港航、农水专业包括各自工程领域的规划、设计、施工、管理等知识领域。</w:t>
      </w:r>
    </w:p>
    <w:p w:rsidR="0025713A" w:rsidRPr="00063925" w:rsidRDefault="0025713A" w:rsidP="0025713A">
      <w:pPr>
        <w:pStyle w:val="30"/>
        <w:spacing w:after="0" w:line="360" w:lineRule="auto"/>
        <w:ind w:leftChars="0" w:left="0"/>
        <w:rPr>
          <w:rFonts w:ascii="黑体" w:eastAsia="黑体" w:hAnsi="宋体"/>
          <w:kern w:val="2"/>
          <w:sz w:val="24"/>
          <w:szCs w:val="24"/>
        </w:rPr>
      </w:pPr>
      <w:r w:rsidRPr="00063925">
        <w:rPr>
          <w:rFonts w:ascii="黑体" w:eastAsia="黑体" w:hAnsi="宋体"/>
          <w:kern w:val="2"/>
          <w:sz w:val="24"/>
          <w:szCs w:val="24"/>
        </w:rPr>
        <w:t xml:space="preserve">1.2  </w:t>
      </w:r>
      <w:r w:rsidRPr="00063925">
        <w:rPr>
          <w:rFonts w:ascii="黑体" w:eastAsia="黑体" w:hAnsi="宋体" w:hint="eastAsia"/>
          <w:kern w:val="2"/>
          <w:sz w:val="24"/>
          <w:szCs w:val="24"/>
        </w:rPr>
        <w:t>实践环节</w:t>
      </w:r>
    </w:p>
    <w:p w:rsidR="0025713A" w:rsidRPr="004B1350" w:rsidRDefault="0025713A" w:rsidP="0025713A">
      <w:pPr>
        <w:spacing w:line="360" w:lineRule="auto"/>
        <w:ind w:firstLineChars="200" w:firstLine="480"/>
        <w:rPr>
          <w:rFonts w:ascii="宋体"/>
          <w:color w:val="000000"/>
          <w:sz w:val="24"/>
          <w:szCs w:val="24"/>
        </w:rPr>
      </w:pPr>
      <w:r w:rsidRPr="004B1350">
        <w:rPr>
          <w:rFonts w:ascii="宋体" w:hAnsi="宋体" w:hint="eastAsia"/>
          <w:color w:val="000000"/>
          <w:sz w:val="24"/>
          <w:szCs w:val="24"/>
        </w:rPr>
        <w:t>包括课程实验与实习、专业实习、课程设计、毕业设计（论文）及其他实践环节等，其学分数至少占总学分的</w:t>
      </w:r>
      <w:r w:rsidRPr="004B1350">
        <w:rPr>
          <w:rFonts w:ascii="宋体" w:hAnsi="宋体"/>
          <w:color w:val="000000"/>
          <w:sz w:val="24"/>
          <w:szCs w:val="24"/>
        </w:rPr>
        <w:t>20</w:t>
      </w:r>
      <w:r w:rsidRPr="004B1350">
        <w:rPr>
          <w:rFonts w:ascii="宋体" w:hAnsi="宋体" w:hint="eastAsia"/>
          <w:color w:val="000000"/>
          <w:sz w:val="24"/>
          <w:szCs w:val="24"/>
        </w:rPr>
        <w:t>％。</w:t>
      </w:r>
    </w:p>
    <w:p w:rsidR="0025713A" w:rsidRPr="004B1350" w:rsidRDefault="0025713A" w:rsidP="0025713A">
      <w:pPr>
        <w:spacing w:line="360" w:lineRule="auto"/>
        <w:rPr>
          <w:rFonts w:ascii="黑体" w:eastAsia="黑体" w:hAnsi="宋体"/>
          <w:color w:val="000000"/>
          <w:sz w:val="24"/>
          <w:szCs w:val="24"/>
        </w:rPr>
      </w:pPr>
      <w:r w:rsidRPr="004B1350">
        <w:rPr>
          <w:rFonts w:ascii="黑体" w:eastAsia="黑体" w:hAnsi="宋体"/>
          <w:color w:val="000000"/>
          <w:sz w:val="24"/>
          <w:szCs w:val="24"/>
        </w:rPr>
        <w:t xml:space="preserve">  </w:t>
      </w:r>
      <w:r w:rsidRPr="004B1350">
        <w:rPr>
          <w:rFonts w:ascii="宋体" w:hAnsi="宋体" w:hint="eastAsia"/>
          <w:color w:val="000000"/>
          <w:sz w:val="24"/>
          <w:szCs w:val="24"/>
        </w:rPr>
        <w:t>课程实验与实习包括自然科学类、工程基础类与专业基础类部分知识领域的课程实验与实习，还包括专业类课程的实验。</w:t>
      </w:r>
    </w:p>
    <w:p w:rsidR="0025713A" w:rsidRPr="004B1350" w:rsidRDefault="0025713A" w:rsidP="0025713A">
      <w:pPr>
        <w:spacing w:line="360" w:lineRule="auto"/>
        <w:rPr>
          <w:rFonts w:ascii="黑体" w:eastAsia="黑体" w:hAnsi="宋体"/>
          <w:color w:val="000000"/>
          <w:sz w:val="24"/>
          <w:szCs w:val="24"/>
        </w:rPr>
      </w:pPr>
      <w:r w:rsidRPr="004B1350">
        <w:rPr>
          <w:rFonts w:ascii="黑体" w:eastAsia="黑体" w:hAnsi="宋体"/>
          <w:color w:val="000000"/>
          <w:sz w:val="24"/>
          <w:szCs w:val="24"/>
        </w:rPr>
        <w:t xml:space="preserve">  </w:t>
      </w:r>
      <w:r w:rsidRPr="004B1350">
        <w:rPr>
          <w:rFonts w:ascii="宋体" w:hAnsi="宋体" w:hint="eastAsia"/>
          <w:color w:val="000000"/>
          <w:sz w:val="24"/>
          <w:szCs w:val="24"/>
        </w:rPr>
        <w:t>专业实习包括认识实习、生产实习等。</w:t>
      </w:r>
      <w:r w:rsidRPr="004B1350">
        <w:rPr>
          <w:rFonts w:ascii="宋体" w:hAnsi="宋体"/>
          <w:color w:val="000000"/>
          <w:sz w:val="24"/>
          <w:szCs w:val="24"/>
        </w:rPr>
        <w:t xml:space="preserve"> </w:t>
      </w:r>
    </w:p>
    <w:p w:rsidR="0025713A" w:rsidRPr="004B1350" w:rsidRDefault="0025713A" w:rsidP="0025713A">
      <w:pPr>
        <w:spacing w:line="360" w:lineRule="auto"/>
        <w:rPr>
          <w:rFonts w:ascii="宋体"/>
          <w:color w:val="000000"/>
          <w:sz w:val="24"/>
          <w:szCs w:val="24"/>
        </w:rPr>
      </w:pPr>
      <w:r w:rsidRPr="004B1350">
        <w:rPr>
          <w:rFonts w:ascii="黑体" w:eastAsia="黑体" w:hAnsi="宋体"/>
          <w:color w:val="000000"/>
          <w:sz w:val="24"/>
          <w:szCs w:val="24"/>
        </w:rPr>
        <w:t xml:space="preserve">  </w:t>
      </w:r>
      <w:r w:rsidRPr="004B1350">
        <w:rPr>
          <w:rFonts w:ascii="宋体" w:hAnsi="宋体" w:hint="eastAsia"/>
          <w:color w:val="000000"/>
          <w:sz w:val="24"/>
          <w:szCs w:val="24"/>
        </w:rPr>
        <w:t>课程设计，水文专业包括不少于</w:t>
      </w:r>
      <w:r w:rsidRPr="004B1350">
        <w:rPr>
          <w:rFonts w:ascii="宋体" w:hAnsi="宋体"/>
          <w:color w:val="000000"/>
          <w:sz w:val="24"/>
          <w:szCs w:val="24"/>
        </w:rPr>
        <w:t>4</w:t>
      </w:r>
      <w:r w:rsidRPr="004B1350">
        <w:rPr>
          <w:rFonts w:ascii="宋体" w:hAnsi="宋体" w:hint="eastAsia"/>
          <w:color w:val="000000"/>
          <w:sz w:val="24"/>
          <w:szCs w:val="24"/>
        </w:rPr>
        <w:t>门专业基础课及专业课的课程设计。</w:t>
      </w:r>
    </w:p>
    <w:p w:rsidR="0025713A" w:rsidRPr="004B1350" w:rsidRDefault="0025713A" w:rsidP="0025713A">
      <w:pPr>
        <w:spacing w:line="360" w:lineRule="auto"/>
        <w:rPr>
          <w:rFonts w:ascii="宋体"/>
          <w:color w:val="000000"/>
          <w:sz w:val="24"/>
          <w:szCs w:val="24"/>
        </w:rPr>
      </w:pPr>
      <w:r w:rsidRPr="004B1350">
        <w:rPr>
          <w:rFonts w:ascii="宋体" w:hAnsi="宋体" w:hint="eastAsia"/>
          <w:color w:val="000000"/>
          <w:sz w:val="24"/>
          <w:szCs w:val="24"/>
        </w:rPr>
        <w:t>水工、港航、农水专业包括钢筋混凝土结构以及不少于</w:t>
      </w:r>
      <w:r w:rsidRPr="004B1350">
        <w:rPr>
          <w:rFonts w:ascii="宋体" w:hAnsi="宋体"/>
          <w:color w:val="000000"/>
          <w:sz w:val="24"/>
          <w:szCs w:val="24"/>
        </w:rPr>
        <w:t>3</w:t>
      </w:r>
      <w:r w:rsidRPr="004B1350">
        <w:rPr>
          <w:rFonts w:ascii="宋体" w:hAnsi="宋体" w:hint="eastAsia"/>
          <w:color w:val="000000"/>
          <w:sz w:val="24"/>
          <w:szCs w:val="24"/>
        </w:rPr>
        <w:t>门专业课的课程设计。</w:t>
      </w:r>
    </w:p>
    <w:p w:rsidR="0025713A" w:rsidRPr="004B1350" w:rsidRDefault="0025713A" w:rsidP="0025713A">
      <w:pPr>
        <w:spacing w:line="360" w:lineRule="auto"/>
        <w:ind w:firstLineChars="100" w:firstLine="240"/>
        <w:rPr>
          <w:color w:val="000000"/>
          <w:sz w:val="24"/>
          <w:szCs w:val="21"/>
        </w:rPr>
      </w:pPr>
      <w:r w:rsidRPr="004B1350">
        <w:rPr>
          <w:rFonts w:hint="eastAsia"/>
          <w:color w:val="000000"/>
          <w:sz w:val="24"/>
          <w:szCs w:val="21"/>
        </w:rPr>
        <w:t>其他实践环节包括工程技能训练、科技方法训练、科技创新活动、公益劳动、社会实践等。</w:t>
      </w:r>
    </w:p>
    <w:p w:rsidR="0025713A" w:rsidRPr="00063925" w:rsidRDefault="0025713A" w:rsidP="0025713A">
      <w:pPr>
        <w:pStyle w:val="30"/>
        <w:spacing w:after="0" w:line="360" w:lineRule="auto"/>
        <w:ind w:leftChars="0" w:left="0"/>
        <w:rPr>
          <w:rFonts w:ascii="黑体" w:eastAsia="黑体" w:hAnsi="宋体"/>
          <w:kern w:val="2"/>
          <w:sz w:val="24"/>
          <w:szCs w:val="24"/>
        </w:rPr>
      </w:pPr>
      <w:r w:rsidRPr="00063925">
        <w:rPr>
          <w:rFonts w:ascii="黑体" w:eastAsia="黑体" w:hAnsi="宋体"/>
          <w:kern w:val="2"/>
          <w:sz w:val="24"/>
          <w:szCs w:val="24"/>
        </w:rPr>
        <w:t xml:space="preserve">1.3  </w:t>
      </w:r>
      <w:r w:rsidRPr="00063925">
        <w:rPr>
          <w:rFonts w:ascii="黑体" w:eastAsia="黑体" w:hAnsi="宋体" w:hint="eastAsia"/>
          <w:kern w:val="2"/>
          <w:sz w:val="24"/>
          <w:szCs w:val="24"/>
        </w:rPr>
        <w:t>毕业设计（论文）</w:t>
      </w:r>
    </w:p>
    <w:p w:rsidR="0025713A" w:rsidRPr="004B1350" w:rsidRDefault="0025713A" w:rsidP="0025713A">
      <w:pPr>
        <w:spacing w:line="360" w:lineRule="auto"/>
        <w:ind w:firstLineChars="200" w:firstLine="480"/>
        <w:rPr>
          <w:rFonts w:ascii="宋体" w:hAnsi="宋体"/>
          <w:color w:val="000000"/>
          <w:sz w:val="24"/>
          <w:szCs w:val="24"/>
        </w:rPr>
      </w:pPr>
      <w:r w:rsidRPr="004B1350">
        <w:rPr>
          <w:rFonts w:ascii="宋体" w:hAnsi="宋体" w:hint="eastAsia"/>
          <w:color w:val="000000"/>
          <w:sz w:val="24"/>
          <w:szCs w:val="24"/>
        </w:rPr>
        <w:t>毕业设计</w:t>
      </w:r>
      <w:r w:rsidRPr="004B1350">
        <w:rPr>
          <w:rFonts w:ascii="黑体" w:eastAsia="黑体" w:hAnsi="宋体" w:hint="eastAsia"/>
          <w:color w:val="000000"/>
          <w:sz w:val="24"/>
          <w:szCs w:val="24"/>
        </w:rPr>
        <w:t>（</w:t>
      </w:r>
      <w:r w:rsidRPr="004B1350">
        <w:rPr>
          <w:rFonts w:ascii="宋体" w:hAnsi="宋体" w:hint="eastAsia"/>
          <w:color w:val="000000"/>
          <w:sz w:val="24"/>
          <w:szCs w:val="24"/>
        </w:rPr>
        <w:t>论文</w:t>
      </w:r>
      <w:r w:rsidRPr="004B1350">
        <w:rPr>
          <w:rFonts w:ascii="黑体" w:eastAsia="黑体" w:hAnsi="宋体" w:hint="eastAsia"/>
          <w:color w:val="000000"/>
          <w:sz w:val="24"/>
          <w:szCs w:val="24"/>
        </w:rPr>
        <w:t>）</w:t>
      </w:r>
      <w:r w:rsidRPr="004B1350">
        <w:rPr>
          <w:rFonts w:ascii="宋体" w:hAnsi="宋体" w:hint="eastAsia"/>
          <w:color w:val="000000"/>
          <w:sz w:val="24"/>
          <w:szCs w:val="24"/>
        </w:rPr>
        <w:t>要结合工程实际进行综合训练，也可对专门技术问题进行专题研究，其时间不少于</w:t>
      </w:r>
      <w:r w:rsidRPr="004B1350">
        <w:rPr>
          <w:rFonts w:ascii="宋体" w:hAnsi="宋体"/>
          <w:color w:val="000000"/>
          <w:sz w:val="24"/>
          <w:szCs w:val="24"/>
        </w:rPr>
        <w:t>12</w:t>
      </w:r>
      <w:r w:rsidRPr="004B1350">
        <w:rPr>
          <w:rFonts w:ascii="宋体" w:hAnsi="宋体" w:hint="eastAsia"/>
          <w:color w:val="000000"/>
          <w:sz w:val="24"/>
          <w:szCs w:val="24"/>
        </w:rPr>
        <w:t>周。课件制作、调研报告、技术总结等不能作为毕业设计</w:t>
      </w:r>
      <w:r w:rsidRPr="004B1350">
        <w:rPr>
          <w:rFonts w:ascii="黑体" w:eastAsia="黑体" w:hAnsi="宋体" w:hint="eastAsia"/>
          <w:color w:val="000000"/>
          <w:sz w:val="24"/>
          <w:szCs w:val="24"/>
        </w:rPr>
        <w:t>（</w:t>
      </w:r>
      <w:r w:rsidRPr="004B1350">
        <w:rPr>
          <w:rFonts w:ascii="宋体" w:hAnsi="宋体" w:hint="eastAsia"/>
          <w:color w:val="000000"/>
          <w:sz w:val="24"/>
          <w:szCs w:val="24"/>
        </w:rPr>
        <w:t>论文</w:t>
      </w:r>
      <w:r w:rsidRPr="004B1350">
        <w:rPr>
          <w:rFonts w:ascii="黑体" w:eastAsia="黑体" w:hAnsi="宋体" w:hint="eastAsia"/>
          <w:color w:val="000000"/>
          <w:sz w:val="24"/>
          <w:szCs w:val="24"/>
        </w:rPr>
        <w:t>）</w:t>
      </w:r>
      <w:r w:rsidRPr="004B1350">
        <w:rPr>
          <w:rFonts w:ascii="宋体" w:hAnsi="宋体" w:hint="eastAsia"/>
          <w:color w:val="000000"/>
          <w:sz w:val="24"/>
          <w:szCs w:val="24"/>
        </w:rPr>
        <w:t>的选题。</w:t>
      </w:r>
      <w:r w:rsidRPr="004B1350">
        <w:rPr>
          <w:rFonts w:ascii="宋体" w:hAnsi="宋体"/>
          <w:color w:val="000000"/>
          <w:sz w:val="24"/>
          <w:szCs w:val="24"/>
        </w:rPr>
        <w:t xml:space="preserve"> </w:t>
      </w:r>
    </w:p>
    <w:p w:rsidR="0025713A" w:rsidRPr="004B1350" w:rsidRDefault="0025713A" w:rsidP="0025713A">
      <w:pPr>
        <w:spacing w:line="360" w:lineRule="auto"/>
        <w:ind w:firstLineChars="200" w:firstLine="480"/>
        <w:rPr>
          <w:rFonts w:ascii="宋体"/>
          <w:color w:val="000000"/>
          <w:sz w:val="24"/>
          <w:szCs w:val="24"/>
        </w:rPr>
      </w:pPr>
      <w:r w:rsidRPr="004B1350">
        <w:rPr>
          <w:rFonts w:ascii="宋体" w:hAnsi="宋体" w:hint="eastAsia"/>
          <w:color w:val="000000"/>
          <w:sz w:val="24"/>
          <w:szCs w:val="24"/>
        </w:rPr>
        <w:t>内容包括选题论证、文献检索、技术调查、设计或实验、结果分析、写作、绘图、答辩等，使学生在各方面得到锻炼。</w:t>
      </w:r>
    </w:p>
    <w:p w:rsidR="0025713A" w:rsidRPr="004B1350" w:rsidRDefault="0025713A" w:rsidP="0025713A">
      <w:pPr>
        <w:spacing w:line="360" w:lineRule="auto"/>
        <w:ind w:firstLineChars="200" w:firstLine="480"/>
        <w:rPr>
          <w:rFonts w:ascii="宋体"/>
          <w:color w:val="000000"/>
          <w:sz w:val="24"/>
          <w:szCs w:val="24"/>
        </w:rPr>
      </w:pPr>
      <w:r w:rsidRPr="004B1350">
        <w:rPr>
          <w:rFonts w:ascii="宋体" w:hAnsi="宋体" w:hint="eastAsia"/>
          <w:color w:val="000000"/>
          <w:sz w:val="24"/>
          <w:szCs w:val="24"/>
        </w:rPr>
        <w:t>有足够多的教师从事指导。毕业设计（论文）的相关材料齐全。结合生产项目进行的毕业设计（论文）应由教师与企业或行业的专家共同指导、考核。</w:t>
      </w:r>
    </w:p>
    <w:p w:rsidR="0025713A" w:rsidRPr="00D721D2" w:rsidRDefault="0025713A" w:rsidP="0025713A">
      <w:pPr>
        <w:pStyle w:val="30"/>
        <w:spacing w:after="0" w:line="360" w:lineRule="auto"/>
        <w:ind w:leftChars="0" w:left="0"/>
        <w:rPr>
          <w:rFonts w:ascii="黑体" w:eastAsia="黑体" w:hAnsi="黑体"/>
          <w:kern w:val="2"/>
          <w:sz w:val="28"/>
          <w:szCs w:val="28"/>
        </w:rPr>
      </w:pPr>
      <w:r w:rsidRPr="00D721D2">
        <w:rPr>
          <w:rFonts w:ascii="黑体" w:eastAsia="黑体" w:hAnsi="黑体"/>
          <w:kern w:val="2"/>
          <w:sz w:val="28"/>
          <w:szCs w:val="28"/>
        </w:rPr>
        <w:t>2</w:t>
      </w:r>
      <w:r w:rsidRPr="00D721D2">
        <w:rPr>
          <w:rFonts w:ascii="黑体" w:eastAsia="黑体" w:hAnsi="黑体" w:hint="eastAsia"/>
          <w:kern w:val="2"/>
          <w:sz w:val="28"/>
          <w:szCs w:val="28"/>
        </w:rPr>
        <w:t>．师资队伍</w:t>
      </w:r>
    </w:p>
    <w:p w:rsidR="0025713A" w:rsidRPr="004B1350" w:rsidRDefault="0025713A" w:rsidP="0025713A">
      <w:pPr>
        <w:spacing w:line="360" w:lineRule="auto"/>
        <w:ind w:firstLineChars="200" w:firstLine="480"/>
        <w:rPr>
          <w:rFonts w:ascii="宋体"/>
          <w:color w:val="000000"/>
          <w:sz w:val="24"/>
          <w:szCs w:val="24"/>
        </w:rPr>
      </w:pPr>
      <w:r w:rsidRPr="004B1350">
        <w:rPr>
          <w:rFonts w:ascii="宋体" w:hAnsi="宋体" w:hint="eastAsia"/>
          <w:color w:val="000000"/>
          <w:sz w:val="24"/>
          <w:szCs w:val="24"/>
        </w:rPr>
        <w:t>从事本专业专业基础课和专业课教学工作的教师中，具有高级职称或具有博士学位的教师比例应达到</w:t>
      </w:r>
      <w:r w:rsidRPr="004B1350">
        <w:rPr>
          <w:rFonts w:ascii="宋体" w:hAnsi="宋体"/>
          <w:color w:val="000000"/>
          <w:sz w:val="24"/>
          <w:szCs w:val="24"/>
        </w:rPr>
        <w:t>50%</w:t>
      </w:r>
      <w:r w:rsidRPr="004B1350">
        <w:rPr>
          <w:rFonts w:ascii="宋体" w:hAnsi="宋体" w:hint="eastAsia"/>
          <w:color w:val="000000"/>
          <w:sz w:val="24"/>
          <w:szCs w:val="24"/>
        </w:rPr>
        <w:t>；应有能够进行双语教学的教师，并有企业或行业专家作为兼职教师承担规定的教学任务；还应有能满足实验教学要求的实验技术人员队伍。</w:t>
      </w:r>
    </w:p>
    <w:p w:rsidR="0025713A" w:rsidRPr="00063925" w:rsidRDefault="0025713A" w:rsidP="0025713A">
      <w:pPr>
        <w:pStyle w:val="30"/>
        <w:spacing w:after="0" w:line="360" w:lineRule="auto"/>
        <w:ind w:leftChars="0" w:left="0"/>
        <w:rPr>
          <w:rFonts w:ascii="黑体" w:eastAsia="黑体" w:hAnsi="宋体"/>
          <w:kern w:val="2"/>
          <w:sz w:val="24"/>
          <w:szCs w:val="24"/>
        </w:rPr>
      </w:pPr>
      <w:r w:rsidRPr="00063925">
        <w:rPr>
          <w:rFonts w:ascii="黑体" w:eastAsia="黑体" w:hAnsi="宋体"/>
          <w:kern w:val="2"/>
          <w:sz w:val="24"/>
          <w:szCs w:val="24"/>
        </w:rPr>
        <w:lastRenderedPageBreak/>
        <w:t xml:space="preserve">2.1  </w:t>
      </w:r>
      <w:r w:rsidRPr="00063925">
        <w:rPr>
          <w:rFonts w:ascii="黑体" w:eastAsia="黑体" w:hAnsi="宋体" w:hint="eastAsia"/>
          <w:kern w:val="2"/>
          <w:sz w:val="24"/>
          <w:szCs w:val="24"/>
        </w:rPr>
        <w:t>专业背景</w:t>
      </w:r>
    </w:p>
    <w:p w:rsidR="0025713A" w:rsidRPr="004B1350" w:rsidRDefault="0025713A" w:rsidP="0025713A">
      <w:pPr>
        <w:spacing w:line="360" w:lineRule="auto"/>
        <w:ind w:firstLineChars="200" w:firstLine="480"/>
        <w:rPr>
          <w:rFonts w:ascii="宋体"/>
          <w:color w:val="000000"/>
          <w:sz w:val="24"/>
          <w:szCs w:val="24"/>
        </w:rPr>
      </w:pPr>
      <w:r w:rsidRPr="004B1350">
        <w:rPr>
          <w:rFonts w:ascii="宋体" w:hAnsi="宋体" w:hint="eastAsia"/>
          <w:color w:val="000000"/>
          <w:sz w:val="24"/>
          <w:szCs w:val="24"/>
        </w:rPr>
        <w:t>从事本专业必修专业课教学工作的教师，其本科、硕士和博士学历中至少有一个学历属于相应专业类的学科专业，并有较好的学缘结构。</w:t>
      </w:r>
    </w:p>
    <w:p w:rsidR="0025713A" w:rsidRPr="00063925" w:rsidRDefault="0025713A" w:rsidP="0025713A">
      <w:pPr>
        <w:pStyle w:val="30"/>
        <w:spacing w:after="0" w:line="360" w:lineRule="auto"/>
        <w:ind w:leftChars="0" w:left="0"/>
        <w:rPr>
          <w:rFonts w:ascii="黑体" w:eastAsia="黑体" w:hAnsi="宋体"/>
          <w:kern w:val="2"/>
          <w:sz w:val="24"/>
          <w:szCs w:val="24"/>
        </w:rPr>
      </w:pPr>
      <w:r w:rsidRPr="00063925">
        <w:rPr>
          <w:rFonts w:ascii="黑体" w:eastAsia="黑体" w:hAnsi="宋体"/>
          <w:kern w:val="2"/>
          <w:sz w:val="24"/>
          <w:szCs w:val="24"/>
        </w:rPr>
        <w:t xml:space="preserve">2.2  </w:t>
      </w:r>
      <w:r w:rsidRPr="00063925">
        <w:rPr>
          <w:rFonts w:ascii="黑体" w:eastAsia="黑体" w:hAnsi="宋体" w:hint="eastAsia"/>
          <w:kern w:val="2"/>
          <w:sz w:val="24"/>
          <w:szCs w:val="24"/>
        </w:rPr>
        <w:t>工程背景</w:t>
      </w:r>
    </w:p>
    <w:p w:rsidR="0025713A" w:rsidRPr="004B1350" w:rsidRDefault="0025713A" w:rsidP="0025713A">
      <w:pPr>
        <w:spacing w:line="360" w:lineRule="auto"/>
        <w:ind w:firstLineChars="200" w:firstLine="480"/>
        <w:rPr>
          <w:rFonts w:ascii="宋体"/>
          <w:color w:val="000000"/>
          <w:sz w:val="24"/>
          <w:szCs w:val="24"/>
        </w:rPr>
      </w:pPr>
      <w:r w:rsidRPr="004B1350">
        <w:rPr>
          <w:rFonts w:ascii="宋体" w:hAnsi="宋体" w:hint="eastAsia"/>
          <w:color w:val="000000"/>
          <w:sz w:val="24"/>
          <w:szCs w:val="24"/>
        </w:rPr>
        <w:t>从事本专业专业课和专业实践环节教学工作的教师中，</w:t>
      </w:r>
      <w:r w:rsidRPr="004B1350">
        <w:rPr>
          <w:rFonts w:ascii="宋体" w:hAnsi="宋体"/>
          <w:color w:val="000000"/>
          <w:sz w:val="24"/>
          <w:szCs w:val="24"/>
        </w:rPr>
        <w:t>80%</w:t>
      </w:r>
      <w:r w:rsidRPr="004B1350">
        <w:rPr>
          <w:rFonts w:ascii="宋体" w:hAnsi="宋体" w:hint="eastAsia"/>
          <w:color w:val="000000"/>
          <w:sz w:val="24"/>
          <w:szCs w:val="24"/>
        </w:rPr>
        <w:t>以上有参与工程实践的经历，</w:t>
      </w:r>
      <w:r w:rsidRPr="004B1350">
        <w:rPr>
          <w:rFonts w:ascii="宋体" w:hAnsi="宋体"/>
          <w:color w:val="000000"/>
          <w:sz w:val="24"/>
          <w:szCs w:val="24"/>
        </w:rPr>
        <w:t>10%</w:t>
      </w:r>
      <w:r w:rsidRPr="004B1350">
        <w:rPr>
          <w:rFonts w:ascii="宋体" w:hAnsi="宋体" w:hint="eastAsia"/>
          <w:color w:val="000000"/>
          <w:sz w:val="24"/>
          <w:szCs w:val="24"/>
        </w:rPr>
        <w:t>以上有在相关企事业单位连续工作半年以上的经历。从事专业课教学工作的主讲教师要有明确的科研方向，应有本专业领域的科研经历。</w:t>
      </w:r>
    </w:p>
    <w:p w:rsidR="0025713A" w:rsidRPr="00D721D2" w:rsidRDefault="0025713A" w:rsidP="0025713A">
      <w:pPr>
        <w:pStyle w:val="30"/>
        <w:spacing w:after="0" w:line="360" w:lineRule="auto"/>
        <w:ind w:leftChars="0" w:left="0"/>
        <w:rPr>
          <w:rFonts w:ascii="黑体" w:eastAsia="黑体" w:hAnsi="黑体"/>
          <w:kern w:val="2"/>
          <w:sz w:val="28"/>
          <w:szCs w:val="28"/>
        </w:rPr>
      </w:pPr>
      <w:r w:rsidRPr="00D721D2">
        <w:rPr>
          <w:rFonts w:ascii="黑体" w:eastAsia="黑体" w:hAnsi="黑体"/>
          <w:kern w:val="2"/>
          <w:sz w:val="28"/>
          <w:szCs w:val="28"/>
        </w:rPr>
        <w:t>3</w:t>
      </w:r>
      <w:r w:rsidRPr="00D721D2">
        <w:rPr>
          <w:rFonts w:ascii="黑体" w:eastAsia="黑体" w:hAnsi="黑体" w:hint="eastAsia"/>
          <w:kern w:val="2"/>
          <w:sz w:val="28"/>
          <w:szCs w:val="28"/>
        </w:rPr>
        <w:t>．支持条件</w:t>
      </w:r>
    </w:p>
    <w:p w:rsidR="0025713A" w:rsidRPr="00063925" w:rsidRDefault="0025713A" w:rsidP="0025713A">
      <w:pPr>
        <w:pStyle w:val="30"/>
        <w:spacing w:after="0" w:line="360" w:lineRule="auto"/>
        <w:ind w:leftChars="0" w:left="0"/>
        <w:rPr>
          <w:rFonts w:ascii="黑体" w:eastAsia="黑体" w:hAnsi="宋体"/>
          <w:kern w:val="2"/>
          <w:sz w:val="24"/>
          <w:szCs w:val="24"/>
        </w:rPr>
      </w:pPr>
      <w:r w:rsidRPr="00063925">
        <w:rPr>
          <w:rFonts w:ascii="黑体" w:eastAsia="黑体" w:hAnsi="宋体"/>
          <w:kern w:val="2"/>
          <w:sz w:val="24"/>
          <w:szCs w:val="24"/>
        </w:rPr>
        <w:t xml:space="preserve">3.1  </w:t>
      </w:r>
      <w:r w:rsidRPr="00063925">
        <w:rPr>
          <w:rFonts w:ascii="黑体" w:eastAsia="黑体" w:hAnsi="宋体" w:hint="eastAsia"/>
          <w:kern w:val="2"/>
          <w:sz w:val="24"/>
          <w:szCs w:val="24"/>
        </w:rPr>
        <w:t>专业资料</w:t>
      </w:r>
    </w:p>
    <w:p w:rsidR="0025713A" w:rsidRPr="004B1350" w:rsidRDefault="0025713A" w:rsidP="0025713A">
      <w:pPr>
        <w:spacing w:line="360" w:lineRule="auto"/>
        <w:ind w:firstLineChars="200" w:firstLine="480"/>
        <w:rPr>
          <w:rFonts w:ascii="宋体"/>
          <w:color w:val="000000"/>
          <w:sz w:val="24"/>
          <w:szCs w:val="24"/>
        </w:rPr>
      </w:pPr>
      <w:r w:rsidRPr="004B1350">
        <w:rPr>
          <w:rFonts w:ascii="宋体" w:hAnsi="宋体" w:hint="eastAsia"/>
          <w:color w:val="000000"/>
          <w:sz w:val="24"/>
          <w:szCs w:val="24"/>
        </w:rPr>
        <w:t>有满足教学要求的图书、期刊、手册、年鉴、工程图纸、电子资源、应用软件等各类资源。各类资源的利用率高，有完整的学生借阅、使用档案。</w:t>
      </w:r>
    </w:p>
    <w:p w:rsidR="0025713A" w:rsidRPr="00063925" w:rsidRDefault="0025713A" w:rsidP="0025713A">
      <w:pPr>
        <w:pStyle w:val="30"/>
        <w:spacing w:after="0" w:line="360" w:lineRule="auto"/>
        <w:ind w:leftChars="0" w:left="0"/>
        <w:rPr>
          <w:rFonts w:ascii="黑体" w:eastAsia="黑体" w:hAnsi="宋体"/>
          <w:kern w:val="2"/>
          <w:sz w:val="24"/>
          <w:szCs w:val="24"/>
        </w:rPr>
      </w:pPr>
      <w:r w:rsidRPr="00063925">
        <w:rPr>
          <w:rFonts w:ascii="黑体" w:eastAsia="黑体" w:hAnsi="宋体"/>
          <w:kern w:val="2"/>
          <w:sz w:val="24"/>
          <w:szCs w:val="24"/>
        </w:rPr>
        <w:t xml:space="preserve">3.2  </w:t>
      </w:r>
      <w:r w:rsidRPr="00063925">
        <w:rPr>
          <w:rFonts w:ascii="黑体" w:eastAsia="黑体" w:hAnsi="宋体" w:hint="eastAsia"/>
          <w:kern w:val="2"/>
          <w:sz w:val="24"/>
          <w:szCs w:val="24"/>
        </w:rPr>
        <w:t>实验条件</w:t>
      </w:r>
    </w:p>
    <w:p w:rsidR="0025713A" w:rsidRPr="004B1350" w:rsidRDefault="0025713A" w:rsidP="0025713A">
      <w:pPr>
        <w:spacing w:line="360" w:lineRule="auto"/>
        <w:ind w:firstLineChars="200" w:firstLine="480"/>
        <w:rPr>
          <w:rFonts w:ascii="宋体"/>
          <w:color w:val="000000"/>
          <w:sz w:val="24"/>
          <w:szCs w:val="24"/>
        </w:rPr>
      </w:pPr>
      <w:r w:rsidRPr="004B1350">
        <w:rPr>
          <w:rFonts w:ascii="宋体" w:hAnsi="宋体" w:hint="eastAsia"/>
          <w:color w:val="000000"/>
          <w:sz w:val="24"/>
          <w:szCs w:val="24"/>
        </w:rPr>
        <w:t>实验仪器设备种类满足各课程实验的要求，并有足够多的台套数，保证每个学生都能动手操作。</w:t>
      </w:r>
    </w:p>
    <w:p w:rsidR="0025713A" w:rsidRPr="00063925" w:rsidRDefault="0025713A" w:rsidP="0025713A">
      <w:pPr>
        <w:pStyle w:val="30"/>
        <w:spacing w:after="0" w:line="360" w:lineRule="auto"/>
        <w:ind w:leftChars="0" w:left="0"/>
        <w:rPr>
          <w:rFonts w:ascii="黑体" w:eastAsia="黑体" w:hAnsi="宋体"/>
          <w:kern w:val="2"/>
          <w:sz w:val="24"/>
          <w:szCs w:val="24"/>
        </w:rPr>
      </w:pPr>
      <w:r w:rsidRPr="00063925">
        <w:rPr>
          <w:rFonts w:ascii="黑体" w:eastAsia="黑体" w:hAnsi="宋体"/>
          <w:kern w:val="2"/>
          <w:sz w:val="24"/>
          <w:szCs w:val="24"/>
        </w:rPr>
        <w:t xml:space="preserve">3.3  </w:t>
      </w:r>
      <w:r w:rsidRPr="00063925">
        <w:rPr>
          <w:rFonts w:ascii="黑体" w:eastAsia="黑体" w:hAnsi="宋体" w:hint="eastAsia"/>
          <w:kern w:val="2"/>
          <w:sz w:val="24"/>
          <w:szCs w:val="24"/>
        </w:rPr>
        <w:t>实践基地</w:t>
      </w:r>
    </w:p>
    <w:p w:rsidR="0025713A" w:rsidRPr="004B1350" w:rsidRDefault="0025713A" w:rsidP="0025713A">
      <w:pPr>
        <w:spacing w:line="360" w:lineRule="auto"/>
        <w:ind w:firstLineChars="200" w:firstLine="480"/>
        <w:rPr>
          <w:rFonts w:ascii="宋体"/>
          <w:color w:val="000000"/>
          <w:sz w:val="24"/>
          <w:szCs w:val="24"/>
        </w:rPr>
      </w:pPr>
      <w:r w:rsidRPr="004B1350">
        <w:rPr>
          <w:rFonts w:ascii="宋体" w:hAnsi="宋体" w:hint="eastAsia"/>
          <w:color w:val="000000"/>
          <w:sz w:val="24"/>
          <w:szCs w:val="24"/>
        </w:rPr>
        <w:t>有相对稳定的专业实习基地。实习基地所能提供的实习内容覆盖面广，能满足认识实习、生产实习的教学要求。建有大学生科技创新活动基地，参与科技活动</w:t>
      </w:r>
      <w:bookmarkEnd w:id="91"/>
      <w:bookmarkEnd w:id="92"/>
      <w:bookmarkEnd w:id="93"/>
      <w:r w:rsidRPr="004B1350">
        <w:rPr>
          <w:rFonts w:ascii="宋体" w:hAnsi="宋体" w:hint="eastAsia"/>
          <w:color w:val="000000"/>
          <w:sz w:val="24"/>
          <w:szCs w:val="24"/>
        </w:rPr>
        <w:t>的学生覆盖面广。</w:t>
      </w:r>
    </w:p>
    <w:p w:rsidR="0025713A" w:rsidRPr="004B1350" w:rsidRDefault="0025713A" w:rsidP="0025713A">
      <w:pPr>
        <w:spacing w:line="360" w:lineRule="auto"/>
        <w:ind w:firstLineChars="150" w:firstLine="361"/>
        <w:rPr>
          <w:b/>
          <w:color w:val="000000"/>
          <w:sz w:val="24"/>
        </w:rPr>
      </w:pPr>
    </w:p>
    <w:p w:rsidR="0025713A" w:rsidRPr="004B1350" w:rsidRDefault="0025713A" w:rsidP="0025713A">
      <w:pPr>
        <w:widowControl/>
        <w:spacing w:line="360" w:lineRule="auto"/>
        <w:jc w:val="left"/>
        <w:rPr>
          <w:rFonts w:ascii="宋体" w:cs="Arial"/>
          <w:color w:val="000000"/>
          <w:kern w:val="0"/>
          <w:sz w:val="24"/>
        </w:rPr>
      </w:pPr>
      <w:r w:rsidRPr="004B1350">
        <w:rPr>
          <w:rFonts w:ascii="宋体" w:cs="Arial"/>
          <w:color w:val="000000"/>
          <w:kern w:val="0"/>
          <w:sz w:val="24"/>
        </w:rPr>
        <w:br w:type="page"/>
      </w:r>
    </w:p>
    <w:p w:rsidR="0025713A" w:rsidRPr="004B1350" w:rsidRDefault="0025713A" w:rsidP="0025713A">
      <w:pPr>
        <w:pStyle w:val="3"/>
        <w:spacing w:before="240" w:after="240" w:line="360" w:lineRule="auto"/>
        <w:jc w:val="center"/>
        <w:rPr>
          <w:rFonts w:ascii="黑体" w:eastAsia="黑体"/>
          <w:color w:val="000000"/>
          <w:szCs w:val="32"/>
        </w:rPr>
      </w:pPr>
      <w:bookmarkStart w:id="94" w:name="_Toc213135548"/>
      <w:bookmarkStart w:id="95" w:name="_Toc213663578"/>
      <w:bookmarkStart w:id="96" w:name="_Toc330299076"/>
      <w:bookmarkStart w:id="97" w:name="_Toc332582557"/>
      <w:bookmarkStart w:id="98" w:name="_Toc383649047"/>
      <w:bookmarkStart w:id="99" w:name="_Toc383654195"/>
      <w:r w:rsidRPr="004B1350">
        <w:rPr>
          <w:rFonts w:ascii="黑体" w:eastAsia="黑体" w:hint="eastAsia"/>
          <w:color w:val="000000"/>
          <w:szCs w:val="32"/>
        </w:rPr>
        <w:lastRenderedPageBreak/>
        <w:t>环境工程专业</w:t>
      </w:r>
      <w:bookmarkEnd w:id="94"/>
      <w:bookmarkEnd w:id="95"/>
      <w:bookmarkEnd w:id="96"/>
      <w:bookmarkEnd w:id="97"/>
      <w:bookmarkEnd w:id="98"/>
      <w:bookmarkEnd w:id="99"/>
    </w:p>
    <w:p w:rsidR="0025713A" w:rsidRPr="004B1350" w:rsidRDefault="0025713A" w:rsidP="0025713A">
      <w:pPr>
        <w:adjustRightInd w:val="0"/>
        <w:snapToGrid w:val="0"/>
        <w:spacing w:line="360" w:lineRule="auto"/>
        <w:ind w:firstLineChars="196" w:firstLine="470"/>
        <w:rPr>
          <w:color w:val="000000"/>
          <w:szCs w:val="21"/>
        </w:rPr>
      </w:pPr>
      <w:r w:rsidRPr="004B1350">
        <w:rPr>
          <w:rFonts w:hAnsi="宋体" w:hint="eastAsia"/>
          <w:color w:val="000000"/>
          <w:kern w:val="0"/>
          <w:sz w:val="24"/>
        </w:rPr>
        <w:t>本补充标准适用于环境工程专业。</w:t>
      </w:r>
    </w:p>
    <w:p w:rsidR="0025713A" w:rsidRPr="00D721D2" w:rsidRDefault="0025713A" w:rsidP="0025713A">
      <w:pPr>
        <w:pStyle w:val="30"/>
        <w:spacing w:after="0" w:line="360" w:lineRule="auto"/>
        <w:ind w:leftChars="0" w:left="0"/>
        <w:rPr>
          <w:rFonts w:ascii="黑体" w:eastAsia="黑体" w:hAnsi="黑体"/>
          <w:kern w:val="2"/>
          <w:sz w:val="28"/>
          <w:szCs w:val="28"/>
        </w:rPr>
      </w:pPr>
      <w:r w:rsidRPr="00D721D2">
        <w:rPr>
          <w:rFonts w:ascii="黑体" w:eastAsia="黑体" w:hAnsi="黑体"/>
          <w:kern w:val="2"/>
          <w:sz w:val="28"/>
          <w:szCs w:val="28"/>
        </w:rPr>
        <w:t>1</w:t>
      </w:r>
      <w:r>
        <w:rPr>
          <w:rFonts w:ascii="黑体" w:eastAsia="黑体" w:hAnsi="黑体"/>
          <w:kern w:val="2"/>
          <w:sz w:val="28"/>
          <w:szCs w:val="28"/>
        </w:rPr>
        <w:t xml:space="preserve">. </w:t>
      </w:r>
      <w:r w:rsidRPr="00D721D2">
        <w:rPr>
          <w:rFonts w:ascii="黑体" w:eastAsia="黑体" w:hAnsi="黑体" w:hint="eastAsia"/>
          <w:kern w:val="2"/>
          <w:sz w:val="28"/>
          <w:szCs w:val="28"/>
        </w:rPr>
        <w:t>课程体系</w:t>
      </w:r>
    </w:p>
    <w:p w:rsidR="0025713A" w:rsidRPr="00063925" w:rsidRDefault="0025713A" w:rsidP="0025713A">
      <w:pPr>
        <w:pStyle w:val="30"/>
        <w:spacing w:after="0" w:line="360" w:lineRule="auto"/>
        <w:ind w:leftChars="0" w:left="0"/>
        <w:rPr>
          <w:rFonts w:ascii="黑体" w:eastAsia="黑体" w:hAnsi="宋体"/>
          <w:kern w:val="2"/>
          <w:sz w:val="24"/>
          <w:szCs w:val="24"/>
        </w:rPr>
      </w:pPr>
      <w:r w:rsidRPr="00063925">
        <w:rPr>
          <w:rFonts w:ascii="黑体" w:eastAsia="黑体" w:hAnsi="宋体"/>
          <w:kern w:val="2"/>
          <w:sz w:val="24"/>
          <w:szCs w:val="24"/>
        </w:rPr>
        <w:t>1</w:t>
      </w:r>
      <w:r w:rsidRPr="00063925">
        <w:rPr>
          <w:rFonts w:ascii="黑体" w:eastAsia="黑体" w:hAnsi="宋体" w:hint="eastAsia"/>
          <w:kern w:val="2"/>
          <w:sz w:val="24"/>
          <w:szCs w:val="24"/>
        </w:rPr>
        <w:t>．</w:t>
      </w:r>
      <w:r w:rsidRPr="00063925">
        <w:rPr>
          <w:rFonts w:ascii="黑体" w:eastAsia="黑体" w:hAnsi="宋体"/>
          <w:kern w:val="2"/>
          <w:sz w:val="24"/>
          <w:szCs w:val="24"/>
        </w:rPr>
        <w:t xml:space="preserve">1  </w:t>
      </w:r>
      <w:r w:rsidRPr="00063925">
        <w:rPr>
          <w:rFonts w:ascii="黑体" w:eastAsia="黑体" w:hAnsi="宋体" w:hint="eastAsia"/>
          <w:kern w:val="2"/>
          <w:sz w:val="24"/>
          <w:szCs w:val="24"/>
        </w:rPr>
        <w:t>课程设置</w:t>
      </w:r>
    </w:p>
    <w:p w:rsidR="0025713A" w:rsidRPr="004B1350" w:rsidRDefault="0025713A" w:rsidP="0025713A">
      <w:pPr>
        <w:spacing w:line="360" w:lineRule="auto"/>
        <w:ind w:firstLineChars="200" w:firstLine="480"/>
        <w:rPr>
          <w:rFonts w:hAnsi="宋体"/>
          <w:color w:val="000000"/>
          <w:sz w:val="24"/>
        </w:rPr>
      </w:pPr>
      <w:r w:rsidRPr="004B1350">
        <w:rPr>
          <w:rFonts w:hAnsi="宋体" w:hint="eastAsia"/>
          <w:color w:val="000000"/>
          <w:sz w:val="24"/>
        </w:rPr>
        <w:t>（</w:t>
      </w:r>
      <w:r w:rsidRPr="004B1350">
        <w:rPr>
          <w:color w:val="000000"/>
          <w:sz w:val="24"/>
        </w:rPr>
        <w:t>1</w:t>
      </w:r>
      <w:r w:rsidRPr="004B1350">
        <w:rPr>
          <w:rFonts w:hAnsi="宋体" w:hint="eastAsia"/>
          <w:color w:val="000000"/>
          <w:sz w:val="24"/>
        </w:rPr>
        <w:t>）数学与自然科学类课程</w:t>
      </w:r>
    </w:p>
    <w:p w:rsidR="0025713A" w:rsidRPr="004B1350" w:rsidRDefault="0025713A" w:rsidP="0025713A">
      <w:pPr>
        <w:spacing w:line="360" w:lineRule="auto"/>
        <w:ind w:firstLineChars="200" w:firstLine="480"/>
        <w:rPr>
          <w:rFonts w:hAnsi="宋体"/>
          <w:color w:val="000000"/>
          <w:sz w:val="24"/>
        </w:rPr>
      </w:pPr>
      <w:r w:rsidRPr="004B1350">
        <w:rPr>
          <w:rFonts w:hAnsi="宋体" w:hint="eastAsia"/>
          <w:color w:val="000000"/>
          <w:sz w:val="24"/>
        </w:rPr>
        <w:t>主要包括数学、物理和化学类课程，其中化学类课程包括无机化学、分析化学、有机化学和物理化学的基本知识及实验。</w:t>
      </w:r>
    </w:p>
    <w:p w:rsidR="0025713A" w:rsidRPr="004B1350" w:rsidRDefault="0025713A" w:rsidP="0025713A">
      <w:pPr>
        <w:spacing w:line="360" w:lineRule="auto"/>
        <w:ind w:firstLineChars="200" w:firstLine="480"/>
        <w:rPr>
          <w:rFonts w:hAnsi="宋体"/>
          <w:color w:val="000000"/>
          <w:sz w:val="24"/>
        </w:rPr>
      </w:pPr>
      <w:r w:rsidRPr="004B1350">
        <w:rPr>
          <w:rFonts w:hAnsi="宋体" w:hint="eastAsia"/>
          <w:color w:val="000000"/>
          <w:sz w:val="24"/>
        </w:rPr>
        <w:t>（</w:t>
      </w:r>
      <w:r w:rsidRPr="004B1350">
        <w:rPr>
          <w:rFonts w:hAnsi="宋体"/>
          <w:color w:val="000000"/>
          <w:sz w:val="24"/>
        </w:rPr>
        <w:t>2</w:t>
      </w:r>
      <w:r w:rsidRPr="004B1350">
        <w:rPr>
          <w:rFonts w:hAnsi="宋体" w:hint="eastAsia"/>
          <w:color w:val="000000"/>
          <w:sz w:val="24"/>
        </w:rPr>
        <w:t>）工程基础类课程</w:t>
      </w:r>
    </w:p>
    <w:p w:rsidR="0025713A" w:rsidRPr="004B1350" w:rsidRDefault="0025713A" w:rsidP="0025713A">
      <w:pPr>
        <w:spacing w:line="360" w:lineRule="auto"/>
        <w:ind w:firstLineChars="200" w:firstLine="480"/>
        <w:rPr>
          <w:rFonts w:hAnsi="宋体"/>
          <w:color w:val="000000"/>
          <w:sz w:val="24"/>
        </w:rPr>
      </w:pPr>
      <w:r w:rsidRPr="004B1350">
        <w:rPr>
          <w:rFonts w:hAnsi="宋体" w:hint="eastAsia"/>
          <w:color w:val="000000"/>
          <w:sz w:val="24"/>
        </w:rPr>
        <w:t>包括工程制图、工程力学、计算机与信息技术基础、电工与电子技术、工程管理、土建基础等领域的基本知识，使学生掌握工程设计、施工的共性知识和共性技术等。</w:t>
      </w:r>
    </w:p>
    <w:p w:rsidR="0025713A" w:rsidRPr="004B1350" w:rsidRDefault="0025713A" w:rsidP="0025713A">
      <w:pPr>
        <w:spacing w:line="360" w:lineRule="auto"/>
        <w:ind w:firstLineChars="200" w:firstLine="480"/>
        <w:rPr>
          <w:rFonts w:hAnsi="宋体"/>
          <w:color w:val="000000"/>
          <w:sz w:val="24"/>
        </w:rPr>
      </w:pPr>
      <w:r w:rsidRPr="004B1350">
        <w:rPr>
          <w:rFonts w:hAnsi="宋体" w:hint="eastAsia"/>
          <w:color w:val="000000"/>
          <w:sz w:val="24"/>
        </w:rPr>
        <w:t>（</w:t>
      </w:r>
      <w:r w:rsidRPr="004B1350">
        <w:rPr>
          <w:rFonts w:hAnsi="宋体"/>
          <w:color w:val="000000"/>
          <w:sz w:val="24"/>
        </w:rPr>
        <w:t>3</w:t>
      </w:r>
      <w:r w:rsidRPr="004B1350">
        <w:rPr>
          <w:rFonts w:hAnsi="宋体" w:hint="eastAsia"/>
          <w:color w:val="000000"/>
          <w:sz w:val="24"/>
        </w:rPr>
        <w:t>）专业基础类课程</w:t>
      </w:r>
    </w:p>
    <w:p w:rsidR="0025713A" w:rsidRPr="004B1350" w:rsidRDefault="0025713A" w:rsidP="0025713A">
      <w:pPr>
        <w:spacing w:line="360" w:lineRule="auto"/>
        <w:ind w:firstLineChars="200" w:firstLine="480"/>
        <w:rPr>
          <w:rFonts w:hAnsi="宋体"/>
          <w:color w:val="000000"/>
          <w:sz w:val="24"/>
        </w:rPr>
      </w:pPr>
      <w:r w:rsidRPr="004B1350">
        <w:rPr>
          <w:rFonts w:hAnsi="宋体" w:hint="eastAsia"/>
          <w:color w:val="000000"/>
          <w:sz w:val="24"/>
        </w:rPr>
        <w:t>应包括环境工程原理、环境监测、环境工程微生物等知识领域的基本理论和方法。</w:t>
      </w:r>
    </w:p>
    <w:p w:rsidR="0025713A" w:rsidRPr="004B1350" w:rsidRDefault="0025713A" w:rsidP="0025713A">
      <w:pPr>
        <w:spacing w:line="360" w:lineRule="auto"/>
        <w:ind w:firstLineChars="200" w:firstLine="480"/>
        <w:rPr>
          <w:rFonts w:hAnsi="宋体"/>
          <w:color w:val="000000"/>
          <w:sz w:val="24"/>
        </w:rPr>
      </w:pPr>
      <w:r w:rsidRPr="004B1350">
        <w:rPr>
          <w:rFonts w:hAnsi="宋体" w:hint="eastAsia"/>
          <w:color w:val="000000"/>
          <w:sz w:val="24"/>
        </w:rPr>
        <w:t>（</w:t>
      </w:r>
      <w:r w:rsidRPr="004B1350">
        <w:rPr>
          <w:rFonts w:hAnsi="宋体"/>
          <w:color w:val="000000"/>
          <w:sz w:val="24"/>
        </w:rPr>
        <w:t>4</w:t>
      </w:r>
      <w:r w:rsidRPr="004B1350">
        <w:rPr>
          <w:rFonts w:hAnsi="宋体" w:hint="eastAsia"/>
          <w:color w:val="000000"/>
          <w:sz w:val="24"/>
        </w:rPr>
        <w:t>）专业类课程</w:t>
      </w:r>
    </w:p>
    <w:p w:rsidR="0025713A" w:rsidRPr="004B1350" w:rsidRDefault="0025713A" w:rsidP="0025713A">
      <w:pPr>
        <w:adjustRightInd w:val="0"/>
        <w:snapToGrid w:val="0"/>
        <w:spacing w:line="360" w:lineRule="auto"/>
        <w:ind w:firstLineChars="196" w:firstLine="470"/>
        <w:rPr>
          <w:color w:val="000000"/>
          <w:sz w:val="24"/>
        </w:rPr>
      </w:pPr>
      <w:r w:rsidRPr="004B1350">
        <w:rPr>
          <w:rFonts w:hAnsi="宋体" w:hint="eastAsia"/>
          <w:color w:val="000000"/>
          <w:sz w:val="24"/>
        </w:rPr>
        <w:t>应包括水环境、大气环境、固体废物处理与处置及物理性污染控制领域的污染与防治、环境影响评价与监测、规划与管理等基础知识，以及污染控制工程技术及设备设施设计的基本原理及相关计算方法等。</w:t>
      </w:r>
    </w:p>
    <w:p w:rsidR="0025713A" w:rsidRPr="00063925" w:rsidRDefault="0025713A" w:rsidP="0025713A">
      <w:pPr>
        <w:pStyle w:val="30"/>
        <w:spacing w:after="0" w:line="360" w:lineRule="auto"/>
        <w:ind w:leftChars="0" w:left="0"/>
        <w:rPr>
          <w:rFonts w:ascii="黑体" w:eastAsia="黑体" w:hAnsi="宋体"/>
          <w:kern w:val="2"/>
          <w:sz w:val="24"/>
          <w:szCs w:val="24"/>
        </w:rPr>
      </w:pPr>
      <w:r w:rsidRPr="00063925">
        <w:rPr>
          <w:rFonts w:ascii="黑体" w:eastAsia="黑体" w:hAnsi="宋体"/>
          <w:kern w:val="2"/>
          <w:sz w:val="24"/>
          <w:szCs w:val="24"/>
        </w:rPr>
        <w:t>1</w:t>
      </w:r>
      <w:r w:rsidRPr="00063925">
        <w:rPr>
          <w:rFonts w:ascii="黑体" w:eastAsia="黑体" w:hAnsi="宋体" w:hint="eastAsia"/>
          <w:kern w:val="2"/>
          <w:sz w:val="24"/>
          <w:szCs w:val="24"/>
        </w:rPr>
        <w:t>．</w:t>
      </w:r>
      <w:r w:rsidRPr="00063925">
        <w:rPr>
          <w:rFonts w:ascii="黑体" w:eastAsia="黑体" w:hAnsi="宋体"/>
          <w:kern w:val="2"/>
          <w:sz w:val="24"/>
          <w:szCs w:val="24"/>
        </w:rPr>
        <w:t xml:space="preserve">2  </w:t>
      </w:r>
      <w:r w:rsidRPr="00063925">
        <w:rPr>
          <w:rFonts w:ascii="黑体" w:eastAsia="黑体" w:hAnsi="宋体" w:hint="eastAsia"/>
          <w:kern w:val="2"/>
          <w:sz w:val="24"/>
          <w:szCs w:val="24"/>
        </w:rPr>
        <w:t>实践环节</w:t>
      </w:r>
    </w:p>
    <w:p w:rsidR="0025713A" w:rsidRPr="004B1350" w:rsidRDefault="0025713A" w:rsidP="0025713A">
      <w:pPr>
        <w:spacing w:line="360" w:lineRule="auto"/>
        <w:ind w:firstLineChars="200" w:firstLine="480"/>
        <w:rPr>
          <w:rFonts w:hAnsi="宋体"/>
          <w:color w:val="000000"/>
          <w:sz w:val="24"/>
        </w:rPr>
      </w:pPr>
      <w:r w:rsidRPr="004B1350">
        <w:rPr>
          <w:rFonts w:hAnsi="宋体" w:hint="eastAsia"/>
          <w:color w:val="000000"/>
          <w:sz w:val="24"/>
        </w:rPr>
        <w:t>（</w:t>
      </w:r>
      <w:r w:rsidRPr="004B1350">
        <w:rPr>
          <w:color w:val="000000"/>
          <w:sz w:val="24"/>
        </w:rPr>
        <w:t>1</w:t>
      </w:r>
      <w:r w:rsidRPr="004B1350">
        <w:rPr>
          <w:rFonts w:hAnsi="宋体" w:hint="eastAsia"/>
          <w:color w:val="000000"/>
          <w:sz w:val="24"/>
        </w:rPr>
        <w:t>）环境工程实验</w:t>
      </w:r>
    </w:p>
    <w:p w:rsidR="0025713A" w:rsidRPr="004B1350" w:rsidRDefault="0025713A" w:rsidP="0025713A">
      <w:pPr>
        <w:spacing w:line="360" w:lineRule="auto"/>
        <w:ind w:firstLineChars="200" w:firstLine="480"/>
        <w:rPr>
          <w:rFonts w:hAnsi="宋体"/>
          <w:color w:val="000000"/>
          <w:sz w:val="24"/>
        </w:rPr>
      </w:pPr>
      <w:r w:rsidRPr="004B1350">
        <w:rPr>
          <w:rFonts w:hAnsi="宋体" w:hint="eastAsia"/>
          <w:color w:val="000000"/>
          <w:sz w:val="24"/>
        </w:rPr>
        <w:t>包括环境工程基础实验和污染控制实验两类。其中环境工程基础实验主要包括环境工程原理实验、环境监测实验和环境工程微生物学实验等；污染控制实验主要包括水污染控制实验、大气污染控制实验和固体废物处理与处置实验等。实验的类型包括认知性实验、验证性实验、综合性实验和设计性实验等。</w:t>
      </w:r>
    </w:p>
    <w:p w:rsidR="0025713A" w:rsidRPr="004B1350" w:rsidRDefault="0025713A" w:rsidP="0025713A">
      <w:pPr>
        <w:spacing w:line="360" w:lineRule="auto"/>
        <w:ind w:firstLineChars="200" w:firstLine="480"/>
        <w:rPr>
          <w:rFonts w:hAnsi="宋体"/>
          <w:color w:val="000000"/>
          <w:sz w:val="24"/>
        </w:rPr>
      </w:pPr>
      <w:r w:rsidRPr="004B1350">
        <w:rPr>
          <w:rFonts w:hAnsi="宋体" w:hint="eastAsia"/>
          <w:color w:val="000000"/>
          <w:sz w:val="24"/>
        </w:rPr>
        <w:t>（</w:t>
      </w:r>
      <w:r w:rsidRPr="004B1350">
        <w:rPr>
          <w:rFonts w:hAnsi="宋体"/>
          <w:color w:val="000000"/>
          <w:sz w:val="24"/>
        </w:rPr>
        <w:t>2</w:t>
      </w:r>
      <w:r w:rsidRPr="004B1350">
        <w:rPr>
          <w:rFonts w:hAnsi="宋体" w:hint="eastAsia"/>
          <w:color w:val="000000"/>
          <w:sz w:val="24"/>
        </w:rPr>
        <w:t>）课程设计</w:t>
      </w:r>
    </w:p>
    <w:p w:rsidR="0025713A" w:rsidRPr="004B1350" w:rsidRDefault="0025713A" w:rsidP="0025713A">
      <w:pPr>
        <w:spacing w:line="360" w:lineRule="auto"/>
        <w:ind w:firstLineChars="200" w:firstLine="480"/>
        <w:rPr>
          <w:rFonts w:hAnsi="宋体"/>
          <w:color w:val="000000"/>
          <w:sz w:val="24"/>
        </w:rPr>
      </w:pPr>
      <w:r w:rsidRPr="004B1350">
        <w:rPr>
          <w:rFonts w:hAnsi="宋体" w:hint="eastAsia"/>
          <w:color w:val="000000"/>
          <w:sz w:val="24"/>
        </w:rPr>
        <w:t>包括水污染控制工程、大气污染控制工程、固体废物处理与处置等课程设计。</w:t>
      </w:r>
    </w:p>
    <w:p w:rsidR="0025713A" w:rsidRPr="004B1350" w:rsidRDefault="0025713A" w:rsidP="0025713A">
      <w:pPr>
        <w:spacing w:line="360" w:lineRule="auto"/>
        <w:ind w:firstLineChars="200" w:firstLine="480"/>
        <w:rPr>
          <w:rFonts w:hAnsi="宋体"/>
          <w:color w:val="000000"/>
          <w:sz w:val="24"/>
        </w:rPr>
      </w:pPr>
      <w:r w:rsidRPr="004B1350">
        <w:rPr>
          <w:rFonts w:hAnsi="宋体" w:hint="eastAsia"/>
          <w:color w:val="000000"/>
          <w:sz w:val="24"/>
        </w:rPr>
        <w:t>（</w:t>
      </w:r>
      <w:r w:rsidRPr="004B1350">
        <w:rPr>
          <w:rFonts w:hAnsi="宋体"/>
          <w:color w:val="000000"/>
          <w:sz w:val="24"/>
        </w:rPr>
        <w:t>3</w:t>
      </w:r>
      <w:r w:rsidRPr="004B1350">
        <w:rPr>
          <w:rFonts w:hAnsi="宋体" w:hint="eastAsia"/>
          <w:color w:val="000000"/>
          <w:sz w:val="24"/>
        </w:rPr>
        <w:t>）实习</w:t>
      </w:r>
    </w:p>
    <w:p w:rsidR="0025713A" w:rsidRPr="004B1350" w:rsidRDefault="0025713A" w:rsidP="0025713A">
      <w:pPr>
        <w:spacing w:line="360" w:lineRule="auto"/>
        <w:ind w:firstLineChars="200" w:firstLine="480"/>
        <w:rPr>
          <w:rFonts w:hAnsi="宋体"/>
          <w:color w:val="000000"/>
          <w:sz w:val="24"/>
        </w:rPr>
      </w:pPr>
      <w:r w:rsidRPr="004B1350">
        <w:rPr>
          <w:rFonts w:hAnsi="宋体" w:hint="eastAsia"/>
          <w:color w:val="000000"/>
          <w:sz w:val="24"/>
        </w:rPr>
        <w:t>包括认识实习、生产实习及毕业实习，有相对稳定的实习基地。</w:t>
      </w:r>
    </w:p>
    <w:p w:rsidR="0025713A" w:rsidRPr="004B1350" w:rsidRDefault="0025713A" w:rsidP="0025713A">
      <w:pPr>
        <w:spacing w:line="360" w:lineRule="auto"/>
        <w:ind w:firstLineChars="200" w:firstLine="480"/>
        <w:rPr>
          <w:rFonts w:hAnsi="宋体"/>
          <w:color w:val="000000"/>
          <w:sz w:val="24"/>
        </w:rPr>
      </w:pPr>
      <w:r w:rsidRPr="004B1350">
        <w:rPr>
          <w:rFonts w:hAnsi="宋体" w:hint="eastAsia"/>
          <w:color w:val="000000"/>
          <w:sz w:val="24"/>
        </w:rPr>
        <w:lastRenderedPageBreak/>
        <w:t>（</w:t>
      </w:r>
      <w:r w:rsidRPr="004B1350">
        <w:rPr>
          <w:rFonts w:hAnsi="宋体"/>
          <w:color w:val="000000"/>
          <w:sz w:val="24"/>
        </w:rPr>
        <w:t>4</w:t>
      </w:r>
      <w:r w:rsidRPr="004B1350">
        <w:rPr>
          <w:rFonts w:hAnsi="宋体" w:hint="eastAsia"/>
          <w:color w:val="000000"/>
          <w:sz w:val="24"/>
        </w:rPr>
        <w:t>）科研创新</w:t>
      </w:r>
    </w:p>
    <w:p w:rsidR="0025713A" w:rsidRPr="004B1350" w:rsidRDefault="0025713A" w:rsidP="0025713A">
      <w:pPr>
        <w:adjustRightInd w:val="0"/>
        <w:snapToGrid w:val="0"/>
        <w:spacing w:line="360" w:lineRule="auto"/>
        <w:ind w:firstLineChars="196" w:firstLine="470"/>
        <w:rPr>
          <w:rFonts w:hAnsi="宋体"/>
          <w:color w:val="000000"/>
          <w:sz w:val="24"/>
        </w:rPr>
      </w:pPr>
      <w:r w:rsidRPr="004B1350">
        <w:rPr>
          <w:rFonts w:hAnsi="宋体" w:hint="eastAsia"/>
          <w:color w:val="000000"/>
          <w:sz w:val="24"/>
        </w:rPr>
        <w:t>具有鼓励学生开展科研创新的机制，能充分利用各种教学资源取得科技创新成果。</w:t>
      </w:r>
    </w:p>
    <w:p w:rsidR="0025713A" w:rsidRPr="00063925" w:rsidRDefault="0025713A" w:rsidP="0025713A">
      <w:pPr>
        <w:pStyle w:val="30"/>
        <w:spacing w:after="0" w:line="360" w:lineRule="auto"/>
        <w:ind w:leftChars="0" w:left="0"/>
        <w:rPr>
          <w:rFonts w:ascii="黑体" w:eastAsia="黑体" w:hAnsi="宋体"/>
          <w:kern w:val="2"/>
          <w:sz w:val="24"/>
          <w:szCs w:val="24"/>
        </w:rPr>
      </w:pPr>
      <w:r w:rsidRPr="00063925">
        <w:rPr>
          <w:rFonts w:ascii="黑体" w:eastAsia="黑体" w:hAnsi="宋体"/>
          <w:kern w:val="2"/>
          <w:sz w:val="24"/>
          <w:szCs w:val="24"/>
        </w:rPr>
        <w:t>1</w:t>
      </w:r>
      <w:r w:rsidRPr="00063925">
        <w:rPr>
          <w:rFonts w:ascii="黑体" w:eastAsia="黑体" w:hAnsi="宋体" w:hint="eastAsia"/>
          <w:kern w:val="2"/>
          <w:sz w:val="24"/>
          <w:szCs w:val="24"/>
        </w:rPr>
        <w:t>．</w:t>
      </w:r>
      <w:r w:rsidRPr="00063925">
        <w:rPr>
          <w:rFonts w:ascii="黑体" w:eastAsia="黑体" w:hAnsi="宋体"/>
          <w:kern w:val="2"/>
          <w:sz w:val="24"/>
          <w:szCs w:val="24"/>
        </w:rPr>
        <w:t xml:space="preserve">3  </w:t>
      </w:r>
      <w:r w:rsidRPr="00063925">
        <w:rPr>
          <w:rFonts w:ascii="黑体" w:eastAsia="黑体" w:hAnsi="宋体" w:hint="eastAsia"/>
          <w:kern w:val="2"/>
          <w:sz w:val="24"/>
          <w:szCs w:val="24"/>
        </w:rPr>
        <w:t>毕业设计（论文）</w:t>
      </w:r>
    </w:p>
    <w:p w:rsidR="0025713A" w:rsidRPr="004B1350" w:rsidRDefault="0025713A" w:rsidP="0025713A">
      <w:pPr>
        <w:spacing w:line="360" w:lineRule="auto"/>
        <w:ind w:firstLineChars="200" w:firstLine="480"/>
        <w:rPr>
          <w:rFonts w:hAnsi="宋体"/>
          <w:color w:val="000000"/>
          <w:kern w:val="0"/>
          <w:sz w:val="24"/>
        </w:rPr>
      </w:pPr>
      <w:r w:rsidRPr="004B1350">
        <w:rPr>
          <w:rFonts w:hAnsi="宋体" w:hint="eastAsia"/>
          <w:color w:val="000000"/>
          <w:kern w:val="0"/>
          <w:sz w:val="24"/>
        </w:rPr>
        <w:t>（</w:t>
      </w:r>
      <w:r w:rsidRPr="004B1350">
        <w:rPr>
          <w:color w:val="000000"/>
          <w:kern w:val="0"/>
          <w:sz w:val="24"/>
        </w:rPr>
        <w:t>1</w:t>
      </w:r>
      <w:r w:rsidRPr="004B1350">
        <w:rPr>
          <w:rFonts w:hAnsi="宋体" w:hint="eastAsia"/>
          <w:color w:val="000000"/>
          <w:kern w:val="0"/>
          <w:sz w:val="24"/>
        </w:rPr>
        <w:t>）选题</w:t>
      </w:r>
    </w:p>
    <w:p w:rsidR="0025713A" w:rsidRPr="004B1350" w:rsidRDefault="0025713A" w:rsidP="0025713A">
      <w:pPr>
        <w:spacing w:line="360" w:lineRule="auto"/>
        <w:ind w:firstLineChars="200" w:firstLine="480"/>
        <w:rPr>
          <w:rFonts w:hAnsi="宋体"/>
          <w:color w:val="000000"/>
          <w:kern w:val="0"/>
          <w:sz w:val="24"/>
        </w:rPr>
      </w:pPr>
      <w:r w:rsidRPr="004B1350">
        <w:rPr>
          <w:rFonts w:hAnsi="宋体" w:hint="eastAsia"/>
          <w:color w:val="000000"/>
          <w:kern w:val="0"/>
          <w:sz w:val="24"/>
        </w:rPr>
        <w:t>选题应符合本专业的培养目标，毕业设计（论文）题目一人一题，学校应制定与毕业要求相适应的标准及保障机制。</w:t>
      </w:r>
    </w:p>
    <w:p w:rsidR="0025713A" w:rsidRPr="004B1350" w:rsidRDefault="0025713A" w:rsidP="0025713A">
      <w:pPr>
        <w:spacing w:line="360" w:lineRule="auto"/>
        <w:ind w:firstLineChars="200" w:firstLine="480"/>
        <w:rPr>
          <w:rFonts w:hAnsi="宋体"/>
          <w:color w:val="000000"/>
          <w:kern w:val="0"/>
          <w:sz w:val="24"/>
        </w:rPr>
      </w:pPr>
      <w:r w:rsidRPr="004B1350">
        <w:rPr>
          <w:rFonts w:hAnsi="宋体" w:hint="eastAsia"/>
          <w:color w:val="000000"/>
          <w:kern w:val="0"/>
          <w:sz w:val="24"/>
        </w:rPr>
        <w:t>（</w:t>
      </w:r>
      <w:r w:rsidRPr="004B1350">
        <w:rPr>
          <w:rFonts w:hAnsi="宋体"/>
          <w:color w:val="000000"/>
          <w:kern w:val="0"/>
          <w:sz w:val="24"/>
        </w:rPr>
        <w:t>2</w:t>
      </w:r>
      <w:r w:rsidRPr="004B1350">
        <w:rPr>
          <w:rFonts w:hAnsi="宋体" w:hint="eastAsia"/>
          <w:color w:val="000000"/>
          <w:kern w:val="0"/>
          <w:sz w:val="24"/>
        </w:rPr>
        <w:t>）内容</w:t>
      </w:r>
    </w:p>
    <w:p w:rsidR="0025713A" w:rsidRPr="004B1350" w:rsidRDefault="0025713A" w:rsidP="0025713A">
      <w:pPr>
        <w:spacing w:line="360" w:lineRule="auto"/>
        <w:ind w:firstLineChars="200" w:firstLine="480"/>
        <w:rPr>
          <w:rFonts w:hAnsi="宋体"/>
          <w:color w:val="000000"/>
          <w:kern w:val="0"/>
          <w:sz w:val="24"/>
        </w:rPr>
      </w:pPr>
      <w:r w:rsidRPr="004B1350">
        <w:rPr>
          <w:rFonts w:hAnsi="宋体" w:hint="eastAsia"/>
          <w:color w:val="000000"/>
          <w:kern w:val="0"/>
          <w:sz w:val="24"/>
        </w:rPr>
        <w:t>毕业设计：主要包括文献综述、任务的提出、方案论证、设计与计算、技术经济分析、结束语等，并附有相应的设计图纸和计算书。</w:t>
      </w:r>
    </w:p>
    <w:p w:rsidR="0025713A" w:rsidRPr="004B1350" w:rsidRDefault="0025713A" w:rsidP="0025713A">
      <w:pPr>
        <w:adjustRightInd w:val="0"/>
        <w:snapToGrid w:val="0"/>
        <w:spacing w:line="360" w:lineRule="auto"/>
        <w:ind w:firstLineChars="200" w:firstLine="480"/>
        <w:rPr>
          <w:color w:val="000000"/>
          <w:kern w:val="0"/>
          <w:sz w:val="24"/>
        </w:rPr>
      </w:pPr>
      <w:r w:rsidRPr="004B1350">
        <w:rPr>
          <w:rFonts w:hAnsi="宋体" w:hint="eastAsia"/>
          <w:color w:val="000000"/>
          <w:kern w:val="0"/>
          <w:sz w:val="24"/>
        </w:rPr>
        <w:t>毕业论文：主要包括文献综述、技术调查、实验方案设计、结果分析、绘图和写作、结题答辩和专业文献翻译等内容。</w:t>
      </w:r>
    </w:p>
    <w:p w:rsidR="0025713A" w:rsidRPr="00D721D2" w:rsidRDefault="0025713A" w:rsidP="0025713A">
      <w:pPr>
        <w:pStyle w:val="30"/>
        <w:spacing w:after="0" w:line="360" w:lineRule="auto"/>
        <w:ind w:leftChars="0" w:left="0"/>
        <w:rPr>
          <w:rFonts w:ascii="黑体" w:eastAsia="黑体" w:hAnsi="黑体"/>
          <w:kern w:val="2"/>
          <w:sz w:val="28"/>
          <w:szCs w:val="28"/>
        </w:rPr>
      </w:pPr>
      <w:r w:rsidRPr="00D721D2">
        <w:rPr>
          <w:rFonts w:ascii="黑体" w:eastAsia="黑体" w:hAnsi="黑体"/>
          <w:kern w:val="2"/>
          <w:sz w:val="28"/>
          <w:szCs w:val="28"/>
        </w:rPr>
        <w:t>2</w:t>
      </w:r>
      <w:r>
        <w:rPr>
          <w:rFonts w:ascii="黑体" w:eastAsia="黑体" w:hAnsi="黑体"/>
          <w:kern w:val="2"/>
          <w:sz w:val="28"/>
          <w:szCs w:val="28"/>
        </w:rPr>
        <w:t xml:space="preserve">. </w:t>
      </w:r>
      <w:r w:rsidRPr="00D721D2">
        <w:rPr>
          <w:rFonts w:ascii="黑体" w:eastAsia="黑体" w:hAnsi="黑体" w:hint="eastAsia"/>
          <w:kern w:val="2"/>
          <w:sz w:val="28"/>
          <w:szCs w:val="28"/>
        </w:rPr>
        <w:t>师资队伍</w:t>
      </w:r>
    </w:p>
    <w:p w:rsidR="0025713A" w:rsidRPr="00063925" w:rsidRDefault="0025713A" w:rsidP="0025713A">
      <w:pPr>
        <w:pStyle w:val="30"/>
        <w:spacing w:after="0" w:line="360" w:lineRule="auto"/>
        <w:ind w:leftChars="0" w:left="0"/>
        <w:rPr>
          <w:rFonts w:ascii="黑体" w:eastAsia="黑体" w:hAnsi="宋体"/>
          <w:kern w:val="2"/>
          <w:sz w:val="24"/>
          <w:szCs w:val="24"/>
        </w:rPr>
      </w:pPr>
      <w:r w:rsidRPr="00063925">
        <w:rPr>
          <w:rFonts w:ascii="黑体" w:eastAsia="黑体" w:hAnsi="宋体"/>
          <w:kern w:val="2"/>
          <w:sz w:val="24"/>
          <w:szCs w:val="24"/>
        </w:rPr>
        <w:t>2</w:t>
      </w:r>
      <w:r w:rsidRPr="00063925">
        <w:rPr>
          <w:rFonts w:ascii="黑体" w:eastAsia="黑体" w:hAnsi="宋体" w:hint="eastAsia"/>
          <w:kern w:val="2"/>
          <w:sz w:val="24"/>
          <w:szCs w:val="24"/>
        </w:rPr>
        <w:t>．</w:t>
      </w:r>
      <w:r w:rsidRPr="00063925">
        <w:rPr>
          <w:rFonts w:ascii="黑体" w:eastAsia="黑体" w:hAnsi="宋体"/>
          <w:kern w:val="2"/>
          <w:sz w:val="24"/>
          <w:szCs w:val="24"/>
        </w:rPr>
        <w:t xml:space="preserve">1  </w:t>
      </w:r>
      <w:r w:rsidRPr="00063925">
        <w:rPr>
          <w:rFonts w:ascii="黑体" w:eastAsia="黑体" w:hAnsi="宋体" w:hint="eastAsia"/>
          <w:kern w:val="2"/>
          <w:sz w:val="24"/>
          <w:szCs w:val="24"/>
        </w:rPr>
        <w:t>专业背景</w:t>
      </w:r>
    </w:p>
    <w:p w:rsidR="0025713A" w:rsidRPr="004B1350" w:rsidRDefault="0025713A" w:rsidP="0025713A">
      <w:pPr>
        <w:spacing w:line="360" w:lineRule="auto"/>
        <w:ind w:firstLineChars="200" w:firstLine="480"/>
        <w:rPr>
          <w:rFonts w:hAnsi="宋体"/>
          <w:color w:val="000000"/>
          <w:sz w:val="24"/>
        </w:rPr>
      </w:pPr>
      <w:r w:rsidRPr="004B1350">
        <w:rPr>
          <w:rFonts w:hAnsi="宋体" w:hint="eastAsia"/>
          <w:color w:val="000000"/>
          <w:sz w:val="24"/>
        </w:rPr>
        <w:t>（</w:t>
      </w:r>
      <w:r w:rsidRPr="004B1350">
        <w:rPr>
          <w:color w:val="000000"/>
          <w:sz w:val="24"/>
        </w:rPr>
        <w:t>1</w:t>
      </w:r>
      <w:r w:rsidRPr="004B1350">
        <w:rPr>
          <w:rFonts w:hAnsi="宋体" w:hint="eastAsia"/>
          <w:color w:val="000000"/>
          <w:sz w:val="24"/>
        </w:rPr>
        <w:t>）从事本专业主干课教学工作的教师其本科、硕士和博士学历中，至少有其一应毕业于环境工程类专业。</w:t>
      </w:r>
    </w:p>
    <w:p w:rsidR="0025713A" w:rsidRPr="004B1350" w:rsidRDefault="0025713A" w:rsidP="0025713A">
      <w:pPr>
        <w:spacing w:line="360" w:lineRule="auto"/>
        <w:ind w:firstLineChars="200" w:firstLine="480"/>
        <w:rPr>
          <w:rFonts w:hAnsi="宋体"/>
          <w:color w:val="000000"/>
          <w:sz w:val="24"/>
        </w:rPr>
      </w:pPr>
      <w:r w:rsidRPr="004B1350">
        <w:rPr>
          <w:rFonts w:hAnsi="宋体" w:hint="eastAsia"/>
          <w:color w:val="000000"/>
          <w:sz w:val="24"/>
        </w:rPr>
        <w:t>（</w:t>
      </w:r>
      <w:r w:rsidRPr="004B1350">
        <w:rPr>
          <w:rFonts w:hAnsi="宋体"/>
          <w:color w:val="000000"/>
          <w:sz w:val="24"/>
        </w:rPr>
        <w:t>2</w:t>
      </w:r>
      <w:r w:rsidRPr="004B1350">
        <w:rPr>
          <w:rFonts w:hAnsi="宋体" w:hint="eastAsia"/>
          <w:color w:val="000000"/>
          <w:sz w:val="24"/>
        </w:rPr>
        <w:t>）从事专业教学工作的教师，其本科学历毕业于环境工程类专业的教师人数应≥</w:t>
      </w:r>
      <w:r w:rsidRPr="004B1350">
        <w:rPr>
          <w:rFonts w:hAnsi="宋体"/>
          <w:color w:val="000000"/>
          <w:sz w:val="24"/>
        </w:rPr>
        <w:t>50%</w:t>
      </w:r>
      <w:r w:rsidRPr="004B1350">
        <w:rPr>
          <w:rFonts w:hAnsi="宋体" w:hint="eastAsia"/>
          <w:color w:val="000000"/>
          <w:sz w:val="24"/>
        </w:rPr>
        <w:t>。</w:t>
      </w:r>
    </w:p>
    <w:p w:rsidR="0025713A" w:rsidRPr="004B1350" w:rsidRDefault="0025713A" w:rsidP="0025713A">
      <w:pPr>
        <w:adjustRightInd w:val="0"/>
        <w:snapToGrid w:val="0"/>
        <w:spacing w:line="360" w:lineRule="auto"/>
        <w:ind w:firstLineChars="200" w:firstLine="480"/>
        <w:outlineLvl w:val="3"/>
        <w:rPr>
          <w:rFonts w:hAnsi="宋体"/>
          <w:color w:val="000000"/>
          <w:sz w:val="24"/>
        </w:rPr>
      </w:pPr>
      <w:r w:rsidRPr="004B1350">
        <w:rPr>
          <w:rFonts w:hAnsi="宋体" w:hint="eastAsia"/>
          <w:color w:val="000000"/>
          <w:sz w:val="24"/>
        </w:rPr>
        <w:t>（</w:t>
      </w:r>
      <w:r w:rsidRPr="004B1350">
        <w:rPr>
          <w:rFonts w:hAnsi="宋体"/>
          <w:color w:val="000000"/>
          <w:sz w:val="24"/>
        </w:rPr>
        <w:t>3</w:t>
      </w:r>
      <w:r w:rsidRPr="004B1350">
        <w:rPr>
          <w:rFonts w:hAnsi="宋体" w:hint="eastAsia"/>
          <w:color w:val="000000"/>
          <w:sz w:val="24"/>
        </w:rPr>
        <w:t>）从事本专业教学工作</w:t>
      </w:r>
      <w:r w:rsidRPr="004B1350">
        <w:rPr>
          <w:rFonts w:hAnsi="宋体"/>
          <w:color w:val="000000"/>
          <w:sz w:val="24"/>
        </w:rPr>
        <w:t>35</w:t>
      </w:r>
      <w:r w:rsidRPr="004B1350">
        <w:rPr>
          <w:rFonts w:hAnsi="宋体" w:hint="eastAsia"/>
          <w:color w:val="000000"/>
          <w:sz w:val="24"/>
        </w:rPr>
        <w:t>岁以下的教师必须具有硕士以上学位。</w:t>
      </w:r>
    </w:p>
    <w:p w:rsidR="0025713A" w:rsidRPr="00063925" w:rsidRDefault="0025713A" w:rsidP="0025713A">
      <w:pPr>
        <w:pStyle w:val="30"/>
        <w:spacing w:after="0" w:line="360" w:lineRule="auto"/>
        <w:ind w:leftChars="0" w:left="0"/>
        <w:rPr>
          <w:rFonts w:ascii="黑体" w:eastAsia="黑体" w:hAnsi="宋体"/>
          <w:kern w:val="2"/>
          <w:sz w:val="24"/>
          <w:szCs w:val="24"/>
        </w:rPr>
      </w:pPr>
      <w:r w:rsidRPr="00063925">
        <w:rPr>
          <w:rFonts w:ascii="黑体" w:eastAsia="黑体" w:hAnsi="宋体"/>
          <w:kern w:val="2"/>
          <w:sz w:val="24"/>
          <w:szCs w:val="24"/>
        </w:rPr>
        <w:t>2</w:t>
      </w:r>
      <w:r w:rsidRPr="00063925">
        <w:rPr>
          <w:rFonts w:ascii="黑体" w:eastAsia="黑体" w:hAnsi="宋体" w:hint="eastAsia"/>
          <w:kern w:val="2"/>
          <w:sz w:val="24"/>
          <w:szCs w:val="24"/>
        </w:rPr>
        <w:t>．</w:t>
      </w:r>
      <w:r w:rsidRPr="00063925">
        <w:rPr>
          <w:rFonts w:ascii="黑体" w:eastAsia="黑体" w:hAnsi="宋体"/>
          <w:kern w:val="2"/>
          <w:sz w:val="24"/>
          <w:szCs w:val="24"/>
        </w:rPr>
        <w:t xml:space="preserve">2  </w:t>
      </w:r>
      <w:r w:rsidRPr="00063925">
        <w:rPr>
          <w:rFonts w:ascii="黑体" w:eastAsia="黑体" w:hAnsi="宋体" w:hint="eastAsia"/>
          <w:kern w:val="2"/>
          <w:sz w:val="24"/>
          <w:szCs w:val="24"/>
        </w:rPr>
        <w:t>工程背景</w:t>
      </w:r>
    </w:p>
    <w:p w:rsidR="0025713A" w:rsidRPr="004B1350" w:rsidRDefault="0025713A" w:rsidP="0025713A">
      <w:pPr>
        <w:adjustRightInd w:val="0"/>
        <w:snapToGrid w:val="0"/>
        <w:spacing w:line="360" w:lineRule="auto"/>
        <w:ind w:firstLineChars="196" w:firstLine="470"/>
        <w:rPr>
          <w:color w:val="000000"/>
          <w:sz w:val="24"/>
        </w:rPr>
      </w:pPr>
      <w:r w:rsidRPr="004B1350">
        <w:rPr>
          <w:rFonts w:hAnsi="宋体" w:hint="eastAsia"/>
          <w:color w:val="000000"/>
          <w:sz w:val="24"/>
        </w:rPr>
        <w:t>从事专业教学（含实验教学）工作的</w:t>
      </w:r>
      <w:r w:rsidRPr="004B1350">
        <w:rPr>
          <w:rFonts w:hAnsi="宋体"/>
          <w:color w:val="000000"/>
          <w:sz w:val="24"/>
        </w:rPr>
        <w:t>80%</w:t>
      </w:r>
      <w:r w:rsidRPr="004B1350">
        <w:rPr>
          <w:rFonts w:hAnsi="宋体" w:hint="eastAsia"/>
          <w:color w:val="000000"/>
          <w:sz w:val="24"/>
        </w:rPr>
        <w:t>的教师均应具有</w:t>
      </w:r>
      <w:r w:rsidRPr="004B1350">
        <w:rPr>
          <w:rFonts w:hAnsi="宋体"/>
          <w:color w:val="000000"/>
          <w:sz w:val="24"/>
        </w:rPr>
        <w:t>6</w:t>
      </w:r>
      <w:r w:rsidRPr="004B1350">
        <w:rPr>
          <w:rFonts w:hAnsi="宋体" w:hint="eastAsia"/>
          <w:color w:val="000000"/>
          <w:sz w:val="24"/>
        </w:rPr>
        <w:t>个月以上的企业或工程实践（包括指导实习、与企业合作项目、企业工作等）经历。</w:t>
      </w:r>
    </w:p>
    <w:p w:rsidR="0025713A" w:rsidRPr="00D721D2" w:rsidRDefault="0025713A" w:rsidP="0025713A">
      <w:pPr>
        <w:pStyle w:val="30"/>
        <w:spacing w:after="0" w:line="360" w:lineRule="auto"/>
        <w:ind w:leftChars="0" w:left="0"/>
        <w:rPr>
          <w:rFonts w:ascii="黑体" w:eastAsia="黑体" w:hAnsi="黑体"/>
          <w:kern w:val="2"/>
          <w:sz w:val="28"/>
          <w:szCs w:val="28"/>
        </w:rPr>
      </w:pPr>
      <w:r w:rsidRPr="00D721D2">
        <w:rPr>
          <w:rFonts w:ascii="黑体" w:eastAsia="黑体" w:hAnsi="黑体"/>
          <w:kern w:val="2"/>
          <w:sz w:val="28"/>
          <w:szCs w:val="28"/>
        </w:rPr>
        <w:t>3</w:t>
      </w:r>
      <w:r>
        <w:rPr>
          <w:rFonts w:ascii="黑体" w:eastAsia="黑体" w:hAnsi="黑体"/>
          <w:kern w:val="2"/>
          <w:sz w:val="28"/>
          <w:szCs w:val="28"/>
        </w:rPr>
        <w:t xml:space="preserve">. </w:t>
      </w:r>
      <w:r w:rsidRPr="00D721D2">
        <w:rPr>
          <w:rFonts w:ascii="黑体" w:eastAsia="黑体" w:hAnsi="黑体" w:hint="eastAsia"/>
          <w:kern w:val="2"/>
          <w:sz w:val="28"/>
          <w:szCs w:val="28"/>
        </w:rPr>
        <w:t>支持条件</w:t>
      </w:r>
    </w:p>
    <w:p w:rsidR="0025713A" w:rsidRPr="00063925" w:rsidRDefault="0025713A" w:rsidP="0025713A">
      <w:pPr>
        <w:pStyle w:val="30"/>
        <w:spacing w:after="0" w:line="360" w:lineRule="auto"/>
        <w:ind w:leftChars="0" w:left="0"/>
        <w:rPr>
          <w:rFonts w:ascii="黑体" w:eastAsia="黑体" w:hAnsi="宋体"/>
          <w:kern w:val="2"/>
          <w:sz w:val="24"/>
          <w:szCs w:val="24"/>
        </w:rPr>
      </w:pPr>
      <w:r w:rsidRPr="00063925">
        <w:rPr>
          <w:rFonts w:ascii="黑体" w:eastAsia="黑体" w:hAnsi="宋体"/>
          <w:kern w:val="2"/>
          <w:sz w:val="24"/>
          <w:szCs w:val="24"/>
        </w:rPr>
        <w:t>3</w:t>
      </w:r>
      <w:r w:rsidRPr="00063925">
        <w:rPr>
          <w:rFonts w:ascii="黑体" w:eastAsia="黑体" w:hAnsi="宋体" w:hint="eastAsia"/>
          <w:kern w:val="2"/>
          <w:sz w:val="24"/>
          <w:szCs w:val="24"/>
        </w:rPr>
        <w:t>．</w:t>
      </w:r>
      <w:r w:rsidRPr="00063925">
        <w:rPr>
          <w:rFonts w:ascii="黑体" w:eastAsia="黑体" w:hAnsi="宋体"/>
          <w:kern w:val="2"/>
          <w:sz w:val="24"/>
          <w:szCs w:val="24"/>
        </w:rPr>
        <w:t xml:space="preserve">1  </w:t>
      </w:r>
      <w:r w:rsidRPr="00063925">
        <w:rPr>
          <w:rFonts w:ascii="黑体" w:eastAsia="黑体" w:hAnsi="宋体" w:hint="eastAsia"/>
          <w:kern w:val="2"/>
          <w:sz w:val="24"/>
          <w:szCs w:val="24"/>
        </w:rPr>
        <w:t>专业资料</w:t>
      </w:r>
    </w:p>
    <w:p w:rsidR="0025713A" w:rsidRPr="004B1350" w:rsidRDefault="0025713A" w:rsidP="0025713A">
      <w:pPr>
        <w:adjustRightInd w:val="0"/>
        <w:snapToGrid w:val="0"/>
        <w:spacing w:line="360" w:lineRule="auto"/>
        <w:ind w:firstLineChars="200" w:firstLine="480"/>
        <w:outlineLvl w:val="3"/>
        <w:rPr>
          <w:i/>
          <w:color w:val="000000"/>
          <w:spacing w:val="2"/>
          <w:szCs w:val="21"/>
        </w:rPr>
      </w:pPr>
      <w:r w:rsidRPr="004B1350">
        <w:rPr>
          <w:rFonts w:hAnsi="宋体" w:hint="eastAsia"/>
          <w:color w:val="000000"/>
          <w:sz w:val="24"/>
        </w:rPr>
        <w:t>专业教学资料包括教学、参考及交流资料等内容。拥有一定数量完整的成套工程设计资料（包括图纸、手册、设计说明书、设计标准等）、环境影响评价资料等。各类资料能满足教学要求，并能定期补充新出版的资料。资料查阅使用方便，具有良好的阅读环境。</w:t>
      </w:r>
    </w:p>
    <w:p w:rsidR="0025713A" w:rsidRPr="00063925" w:rsidRDefault="0025713A" w:rsidP="0025713A">
      <w:pPr>
        <w:pStyle w:val="30"/>
        <w:spacing w:after="0" w:line="360" w:lineRule="auto"/>
        <w:ind w:leftChars="0" w:left="0"/>
        <w:rPr>
          <w:rFonts w:ascii="黑体" w:eastAsia="黑体" w:hAnsi="宋体"/>
          <w:kern w:val="2"/>
          <w:sz w:val="24"/>
          <w:szCs w:val="24"/>
        </w:rPr>
      </w:pPr>
      <w:r w:rsidRPr="00063925">
        <w:rPr>
          <w:rFonts w:ascii="黑体" w:eastAsia="黑体" w:hAnsi="宋体"/>
          <w:kern w:val="2"/>
          <w:sz w:val="24"/>
          <w:szCs w:val="24"/>
        </w:rPr>
        <w:t>3</w:t>
      </w:r>
      <w:r w:rsidRPr="00063925">
        <w:rPr>
          <w:rFonts w:ascii="黑体" w:eastAsia="黑体" w:hAnsi="宋体" w:hint="eastAsia"/>
          <w:kern w:val="2"/>
          <w:sz w:val="24"/>
          <w:szCs w:val="24"/>
        </w:rPr>
        <w:t>．</w:t>
      </w:r>
      <w:r w:rsidRPr="00063925">
        <w:rPr>
          <w:rFonts w:ascii="黑体" w:eastAsia="黑体" w:hAnsi="宋体"/>
          <w:kern w:val="2"/>
          <w:sz w:val="24"/>
          <w:szCs w:val="24"/>
        </w:rPr>
        <w:t xml:space="preserve">2  </w:t>
      </w:r>
      <w:r w:rsidRPr="00063925">
        <w:rPr>
          <w:rFonts w:ascii="黑体" w:eastAsia="黑体" w:hAnsi="宋体" w:hint="eastAsia"/>
          <w:kern w:val="2"/>
          <w:sz w:val="24"/>
          <w:szCs w:val="24"/>
        </w:rPr>
        <w:t>实验条件</w:t>
      </w:r>
    </w:p>
    <w:p w:rsidR="0025713A" w:rsidRPr="004B1350" w:rsidRDefault="0025713A" w:rsidP="0025713A">
      <w:pPr>
        <w:adjustRightInd w:val="0"/>
        <w:snapToGrid w:val="0"/>
        <w:spacing w:line="360" w:lineRule="auto"/>
        <w:ind w:firstLineChars="196" w:firstLine="470"/>
        <w:rPr>
          <w:color w:val="000000"/>
          <w:sz w:val="24"/>
        </w:rPr>
      </w:pPr>
      <w:r w:rsidRPr="004B1350">
        <w:rPr>
          <w:rFonts w:hAnsi="宋体" w:hint="eastAsia"/>
          <w:color w:val="000000"/>
          <w:sz w:val="24"/>
        </w:rPr>
        <w:lastRenderedPageBreak/>
        <w:t>应具有满足水污染、大气污染、固体废物处理与处置等实践教学环节需要的专业实验室与实验装备，有足够的专职实验室人员。四届在校生生均使用面积≥</w:t>
      </w:r>
      <w:r w:rsidRPr="004B1350">
        <w:rPr>
          <w:rFonts w:hAnsi="宋体"/>
          <w:color w:val="000000"/>
          <w:sz w:val="24"/>
        </w:rPr>
        <w:t>5m2</w:t>
      </w:r>
      <w:r w:rsidRPr="004B1350">
        <w:rPr>
          <w:rFonts w:hAnsi="宋体" w:hint="eastAsia"/>
          <w:color w:val="000000"/>
          <w:sz w:val="24"/>
        </w:rPr>
        <w:t>。</w:t>
      </w:r>
    </w:p>
    <w:p w:rsidR="0025713A" w:rsidRPr="00063925" w:rsidRDefault="0025713A" w:rsidP="0025713A">
      <w:pPr>
        <w:pStyle w:val="30"/>
        <w:spacing w:after="0" w:line="360" w:lineRule="auto"/>
        <w:ind w:leftChars="0" w:left="0"/>
        <w:rPr>
          <w:rFonts w:ascii="黑体" w:eastAsia="黑体" w:hAnsi="宋体"/>
          <w:kern w:val="2"/>
          <w:sz w:val="24"/>
          <w:szCs w:val="24"/>
        </w:rPr>
      </w:pPr>
      <w:r w:rsidRPr="00063925">
        <w:rPr>
          <w:rFonts w:ascii="黑体" w:eastAsia="黑体" w:hAnsi="宋体"/>
          <w:kern w:val="2"/>
          <w:sz w:val="24"/>
          <w:szCs w:val="24"/>
        </w:rPr>
        <w:t>3</w:t>
      </w:r>
      <w:r w:rsidRPr="00063925">
        <w:rPr>
          <w:rFonts w:ascii="黑体" w:eastAsia="黑体" w:hAnsi="宋体" w:hint="eastAsia"/>
          <w:kern w:val="2"/>
          <w:sz w:val="24"/>
          <w:szCs w:val="24"/>
        </w:rPr>
        <w:t>．</w:t>
      </w:r>
      <w:r w:rsidRPr="00063925">
        <w:rPr>
          <w:rFonts w:ascii="黑体" w:eastAsia="黑体" w:hAnsi="宋体"/>
          <w:kern w:val="2"/>
          <w:sz w:val="24"/>
          <w:szCs w:val="24"/>
        </w:rPr>
        <w:t xml:space="preserve">3  </w:t>
      </w:r>
      <w:r w:rsidRPr="00063925">
        <w:rPr>
          <w:rFonts w:ascii="黑体" w:eastAsia="黑体" w:hAnsi="宋体" w:hint="eastAsia"/>
          <w:kern w:val="2"/>
          <w:sz w:val="24"/>
          <w:szCs w:val="24"/>
        </w:rPr>
        <w:t>实践基地</w:t>
      </w:r>
    </w:p>
    <w:p w:rsidR="0025713A" w:rsidRPr="004B1350" w:rsidRDefault="0025713A" w:rsidP="0025713A">
      <w:pPr>
        <w:spacing w:line="360" w:lineRule="auto"/>
        <w:ind w:firstLineChars="200" w:firstLine="480"/>
        <w:rPr>
          <w:color w:val="000000"/>
        </w:rPr>
      </w:pPr>
      <w:r w:rsidRPr="004B1350">
        <w:rPr>
          <w:rFonts w:hAnsi="宋体" w:hint="eastAsia"/>
          <w:color w:val="000000"/>
          <w:sz w:val="24"/>
        </w:rPr>
        <w:t>有相对稳定的实践基地，实践基地应与环境工程的专业密切相关，为学生提供良好的实践环境和条件，满足实践环节的教学要求。</w:t>
      </w:r>
    </w:p>
    <w:p w:rsidR="0025713A" w:rsidRPr="004B1350" w:rsidRDefault="0025713A" w:rsidP="0025713A">
      <w:pPr>
        <w:widowControl/>
        <w:spacing w:line="360" w:lineRule="auto"/>
        <w:jc w:val="left"/>
        <w:rPr>
          <w:rFonts w:ascii="宋体" w:cs="Arial"/>
          <w:color w:val="000000"/>
          <w:kern w:val="0"/>
          <w:sz w:val="24"/>
        </w:rPr>
      </w:pPr>
      <w:r w:rsidRPr="004B1350">
        <w:rPr>
          <w:rFonts w:ascii="宋体" w:cs="Arial"/>
          <w:color w:val="000000"/>
          <w:kern w:val="0"/>
          <w:sz w:val="24"/>
        </w:rPr>
        <w:br w:type="page"/>
      </w:r>
    </w:p>
    <w:p w:rsidR="0025713A" w:rsidRPr="004B1350" w:rsidRDefault="0025713A" w:rsidP="0025713A">
      <w:pPr>
        <w:widowControl/>
        <w:spacing w:before="240" w:after="240" w:line="360" w:lineRule="auto"/>
        <w:jc w:val="center"/>
        <w:outlineLvl w:val="2"/>
        <w:rPr>
          <w:rFonts w:ascii="黑体" w:eastAsia="黑体" w:hAnsi="黑体"/>
          <w:b/>
          <w:bCs/>
          <w:color w:val="000000"/>
          <w:kern w:val="0"/>
          <w:sz w:val="32"/>
          <w:szCs w:val="32"/>
        </w:rPr>
      </w:pPr>
      <w:bookmarkStart w:id="100" w:name="_Toc383649048"/>
      <w:bookmarkStart w:id="101" w:name="_Toc383654196"/>
      <w:r w:rsidRPr="004B1350">
        <w:rPr>
          <w:rFonts w:ascii="黑体" w:eastAsia="黑体" w:hAnsi="黑体" w:hint="eastAsia"/>
          <w:b/>
          <w:bCs/>
          <w:color w:val="000000"/>
          <w:kern w:val="0"/>
          <w:sz w:val="32"/>
          <w:szCs w:val="32"/>
        </w:rPr>
        <w:lastRenderedPageBreak/>
        <w:t>安全工程专业</w:t>
      </w:r>
      <w:bookmarkEnd w:id="100"/>
      <w:bookmarkEnd w:id="101"/>
    </w:p>
    <w:p w:rsidR="0025713A" w:rsidRPr="004B1350" w:rsidRDefault="0025713A" w:rsidP="0025713A">
      <w:pPr>
        <w:widowControl/>
        <w:spacing w:line="360" w:lineRule="auto"/>
        <w:ind w:firstLine="480"/>
        <w:rPr>
          <w:rFonts w:ascii="宋体"/>
          <w:color w:val="000000"/>
          <w:kern w:val="0"/>
          <w:sz w:val="24"/>
          <w:szCs w:val="24"/>
        </w:rPr>
      </w:pPr>
      <w:r w:rsidRPr="004B1350">
        <w:rPr>
          <w:rFonts w:ascii="宋体" w:hAnsi="宋体" w:hint="eastAsia"/>
          <w:color w:val="000000"/>
          <w:kern w:val="0"/>
          <w:sz w:val="24"/>
          <w:szCs w:val="24"/>
        </w:rPr>
        <w:t>本补充标准适用于安全工程专业。</w:t>
      </w:r>
    </w:p>
    <w:p w:rsidR="0025713A" w:rsidRPr="00D721D2" w:rsidRDefault="0025713A" w:rsidP="0025713A">
      <w:pPr>
        <w:pStyle w:val="30"/>
        <w:spacing w:after="0" w:line="360" w:lineRule="auto"/>
        <w:ind w:leftChars="0" w:left="0"/>
        <w:rPr>
          <w:rFonts w:ascii="黑体" w:eastAsia="黑体" w:hAnsi="黑体"/>
          <w:kern w:val="2"/>
          <w:sz w:val="28"/>
          <w:szCs w:val="28"/>
        </w:rPr>
      </w:pPr>
      <w:r w:rsidRPr="00D721D2">
        <w:rPr>
          <w:rFonts w:ascii="黑体" w:eastAsia="黑体" w:hAnsi="黑体"/>
          <w:kern w:val="2"/>
          <w:sz w:val="28"/>
          <w:szCs w:val="28"/>
        </w:rPr>
        <w:t>1.</w:t>
      </w:r>
      <w:r>
        <w:rPr>
          <w:rFonts w:ascii="黑体" w:eastAsia="黑体" w:hAnsi="黑体"/>
          <w:kern w:val="2"/>
          <w:sz w:val="28"/>
          <w:szCs w:val="28"/>
        </w:rPr>
        <w:t xml:space="preserve"> </w:t>
      </w:r>
      <w:r w:rsidRPr="00D721D2">
        <w:rPr>
          <w:rFonts w:ascii="黑体" w:eastAsia="黑体" w:hAnsi="黑体" w:hint="eastAsia"/>
          <w:kern w:val="2"/>
          <w:sz w:val="28"/>
          <w:szCs w:val="28"/>
        </w:rPr>
        <w:t>课程体系</w:t>
      </w:r>
    </w:p>
    <w:p w:rsidR="0025713A" w:rsidRPr="00063925" w:rsidRDefault="0025713A" w:rsidP="0025713A">
      <w:pPr>
        <w:pStyle w:val="30"/>
        <w:spacing w:after="0" w:line="360" w:lineRule="auto"/>
        <w:ind w:leftChars="0" w:left="0"/>
        <w:rPr>
          <w:rFonts w:ascii="黑体" w:eastAsia="黑体" w:hAnsi="宋体"/>
          <w:kern w:val="2"/>
          <w:sz w:val="24"/>
          <w:szCs w:val="24"/>
        </w:rPr>
      </w:pPr>
      <w:r w:rsidRPr="00063925">
        <w:rPr>
          <w:rFonts w:ascii="黑体" w:eastAsia="黑体" w:hAnsi="宋体"/>
          <w:kern w:val="2"/>
          <w:sz w:val="24"/>
          <w:szCs w:val="24"/>
        </w:rPr>
        <w:t xml:space="preserve">1.1  </w:t>
      </w:r>
      <w:r w:rsidRPr="00063925">
        <w:rPr>
          <w:rFonts w:ascii="黑体" w:eastAsia="黑体" w:hAnsi="宋体" w:hint="eastAsia"/>
          <w:kern w:val="2"/>
          <w:sz w:val="24"/>
          <w:szCs w:val="24"/>
        </w:rPr>
        <w:t>课程设置</w:t>
      </w:r>
    </w:p>
    <w:p w:rsidR="0025713A" w:rsidRPr="006476E7" w:rsidRDefault="0025713A" w:rsidP="0025713A">
      <w:pPr>
        <w:tabs>
          <w:tab w:val="left" w:pos="210"/>
        </w:tabs>
        <w:spacing w:line="360" w:lineRule="auto"/>
        <w:rPr>
          <w:rFonts w:ascii="黑体" w:eastAsia="黑体" w:hAnsi="宋体"/>
          <w:sz w:val="24"/>
          <w:szCs w:val="24"/>
        </w:rPr>
      </w:pPr>
      <w:r w:rsidRPr="006476E7">
        <w:rPr>
          <w:rFonts w:ascii="黑体" w:eastAsia="黑体" w:hAnsi="宋体"/>
          <w:sz w:val="24"/>
          <w:szCs w:val="24"/>
        </w:rPr>
        <w:t xml:space="preserve">1.1.1  </w:t>
      </w:r>
      <w:r w:rsidRPr="006476E7">
        <w:rPr>
          <w:rFonts w:ascii="黑体" w:eastAsia="黑体" w:hAnsi="宋体" w:hint="eastAsia"/>
          <w:sz w:val="24"/>
          <w:szCs w:val="24"/>
        </w:rPr>
        <w:t>数学与其他自然科学类课程</w:t>
      </w:r>
    </w:p>
    <w:p w:rsidR="0025713A" w:rsidRPr="004B1350" w:rsidRDefault="0025713A" w:rsidP="0025713A">
      <w:pPr>
        <w:widowControl/>
        <w:spacing w:line="360" w:lineRule="auto"/>
        <w:ind w:firstLine="480"/>
        <w:rPr>
          <w:rFonts w:ascii="宋体"/>
          <w:color w:val="000000"/>
          <w:kern w:val="0"/>
          <w:sz w:val="24"/>
          <w:szCs w:val="24"/>
        </w:rPr>
      </w:pPr>
      <w:r w:rsidRPr="004B1350">
        <w:rPr>
          <w:rFonts w:ascii="宋体" w:hAnsi="宋体" w:hint="eastAsia"/>
          <w:color w:val="000000"/>
          <w:kern w:val="0"/>
          <w:sz w:val="24"/>
          <w:szCs w:val="24"/>
        </w:rPr>
        <w:t>（</w:t>
      </w:r>
      <w:r w:rsidRPr="004B1350">
        <w:rPr>
          <w:rFonts w:ascii="宋体" w:hAnsi="宋体"/>
          <w:color w:val="000000"/>
          <w:kern w:val="0"/>
          <w:sz w:val="24"/>
          <w:szCs w:val="24"/>
        </w:rPr>
        <w:t>1</w:t>
      </w:r>
      <w:r w:rsidRPr="004B1350">
        <w:rPr>
          <w:rFonts w:ascii="宋体" w:hAnsi="宋体" w:hint="eastAsia"/>
          <w:color w:val="000000"/>
          <w:kern w:val="0"/>
          <w:sz w:val="24"/>
          <w:szCs w:val="24"/>
        </w:rPr>
        <w:t>）数学类课程，包括微积分和解析几何、常微分方程、线性代数、概率和统计、计算方法等基本知识领域。</w:t>
      </w:r>
    </w:p>
    <w:p w:rsidR="0025713A" w:rsidRPr="004B1350" w:rsidRDefault="0025713A" w:rsidP="0025713A">
      <w:pPr>
        <w:widowControl/>
        <w:spacing w:line="360" w:lineRule="auto"/>
        <w:ind w:firstLine="480"/>
        <w:rPr>
          <w:rFonts w:ascii="宋体"/>
          <w:color w:val="000000"/>
          <w:kern w:val="0"/>
          <w:sz w:val="24"/>
          <w:szCs w:val="24"/>
        </w:rPr>
      </w:pPr>
      <w:r w:rsidRPr="004B1350">
        <w:rPr>
          <w:rFonts w:ascii="宋体" w:hAnsi="宋体" w:hint="eastAsia"/>
          <w:color w:val="000000"/>
          <w:kern w:val="0"/>
          <w:sz w:val="24"/>
          <w:szCs w:val="24"/>
        </w:rPr>
        <w:t>（</w:t>
      </w:r>
      <w:r w:rsidRPr="004B1350">
        <w:rPr>
          <w:rFonts w:ascii="宋体" w:hAnsi="宋体"/>
          <w:color w:val="000000"/>
          <w:kern w:val="0"/>
          <w:sz w:val="24"/>
          <w:szCs w:val="24"/>
        </w:rPr>
        <w:t>2</w:t>
      </w:r>
      <w:r w:rsidRPr="004B1350">
        <w:rPr>
          <w:rFonts w:ascii="宋体" w:hAnsi="宋体" w:hint="eastAsia"/>
          <w:color w:val="000000"/>
          <w:kern w:val="0"/>
          <w:sz w:val="24"/>
          <w:szCs w:val="24"/>
        </w:rPr>
        <w:t>）自然科学类课程，包括物理类（含力学、光学、热力学、电磁学等），化学类（含无机化学、分析化学、有机化学等）及相关基本实验等知识领域。</w:t>
      </w:r>
    </w:p>
    <w:p w:rsidR="0025713A" w:rsidRPr="006476E7" w:rsidRDefault="0025713A" w:rsidP="0025713A">
      <w:pPr>
        <w:tabs>
          <w:tab w:val="left" w:pos="210"/>
        </w:tabs>
        <w:spacing w:line="360" w:lineRule="auto"/>
        <w:rPr>
          <w:rFonts w:ascii="黑体" w:eastAsia="黑体" w:hAnsi="宋体"/>
          <w:sz w:val="24"/>
          <w:szCs w:val="24"/>
        </w:rPr>
      </w:pPr>
      <w:r w:rsidRPr="006476E7">
        <w:rPr>
          <w:rFonts w:ascii="黑体" w:eastAsia="黑体" w:hAnsi="宋体"/>
          <w:sz w:val="24"/>
          <w:szCs w:val="24"/>
        </w:rPr>
        <w:t xml:space="preserve">1.1.2  </w:t>
      </w:r>
      <w:r w:rsidRPr="006476E7">
        <w:rPr>
          <w:rFonts w:ascii="黑体" w:eastAsia="黑体" w:hAnsi="宋体" w:hint="eastAsia"/>
          <w:sz w:val="24"/>
          <w:szCs w:val="24"/>
        </w:rPr>
        <w:t>工程基础类课程</w:t>
      </w:r>
    </w:p>
    <w:p w:rsidR="0025713A" w:rsidRPr="004B1350" w:rsidRDefault="0025713A" w:rsidP="0025713A">
      <w:pPr>
        <w:widowControl/>
        <w:spacing w:line="360" w:lineRule="auto"/>
        <w:ind w:firstLine="480"/>
        <w:rPr>
          <w:rFonts w:ascii="宋体"/>
          <w:color w:val="000000"/>
          <w:kern w:val="0"/>
          <w:sz w:val="24"/>
          <w:szCs w:val="24"/>
        </w:rPr>
      </w:pPr>
      <w:r w:rsidRPr="004B1350">
        <w:rPr>
          <w:rFonts w:ascii="宋体" w:hAnsi="宋体" w:hint="eastAsia"/>
          <w:color w:val="000000"/>
          <w:kern w:val="0"/>
          <w:sz w:val="24"/>
          <w:szCs w:val="24"/>
        </w:rPr>
        <w:t>包括工程力学，工程流体力学，工程热力学，电工与电子技术，机械基础等相关知识领域。</w:t>
      </w:r>
    </w:p>
    <w:p w:rsidR="0025713A" w:rsidRPr="006476E7" w:rsidRDefault="0025713A" w:rsidP="0025713A">
      <w:pPr>
        <w:tabs>
          <w:tab w:val="left" w:pos="210"/>
        </w:tabs>
        <w:spacing w:line="360" w:lineRule="auto"/>
        <w:rPr>
          <w:rFonts w:ascii="黑体" w:eastAsia="黑体" w:hAnsi="宋体"/>
          <w:sz w:val="24"/>
          <w:szCs w:val="24"/>
        </w:rPr>
      </w:pPr>
      <w:r w:rsidRPr="006476E7">
        <w:rPr>
          <w:rFonts w:ascii="黑体" w:eastAsia="黑体" w:hAnsi="宋体"/>
          <w:sz w:val="24"/>
          <w:szCs w:val="24"/>
        </w:rPr>
        <w:t xml:space="preserve">1.1.3  </w:t>
      </w:r>
      <w:r w:rsidRPr="006476E7">
        <w:rPr>
          <w:rFonts w:ascii="黑体" w:eastAsia="黑体" w:hAnsi="宋体" w:hint="eastAsia"/>
          <w:sz w:val="24"/>
          <w:szCs w:val="24"/>
        </w:rPr>
        <w:t>专业基础类课程</w:t>
      </w:r>
    </w:p>
    <w:p w:rsidR="0025713A" w:rsidRPr="004B1350" w:rsidRDefault="0025713A" w:rsidP="0025713A">
      <w:pPr>
        <w:pStyle w:val="p0"/>
        <w:spacing w:line="360" w:lineRule="auto"/>
        <w:ind w:firstLine="420"/>
        <w:rPr>
          <w:color w:val="000000"/>
        </w:rPr>
      </w:pPr>
      <w:r w:rsidRPr="004B1350">
        <w:rPr>
          <w:rFonts w:ascii="宋体" w:hAnsi="宋体" w:hint="eastAsia"/>
          <w:color w:val="000000"/>
          <w:sz w:val="24"/>
          <w:szCs w:val="24"/>
        </w:rPr>
        <w:t>包括安全科学基础，安全系统工程，安全人机工程，安全管理学，安全法学等相关知识领域。</w:t>
      </w:r>
    </w:p>
    <w:p w:rsidR="0025713A" w:rsidRPr="006476E7" w:rsidRDefault="0025713A" w:rsidP="0025713A">
      <w:pPr>
        <w:tabs>
          <w:tab w:val="left" w:pos="210"/>
        </w:tabs>
        <w:spacing w:line="360" w:lineRule="auto"/>
        <w:rPr>
          <w:rFonts w:ascii="黑体" w:eastAsia="黑体" w:hAnsi="宋体"/>
          <w:sz w:val="24"/>
          <w:szCs w:val="24"/>
        </w:rPr>
      </w:pPr>
      <w:r w:rsidRPr="006476E7">
        <w:rPr>
          <w:rFonts w:ascii="黑体" w:eastAsia="黑体" w:hAnsi="宋体"/>
          <w:sz w:val="24"/>
          <w:szCs w:val="24"/>
        </w:rPr>
        <w:t xml:space="preserve">1.1.4 </w:t>
      </w:r>
      <w:r w:rsidRPr="006476E7">
        <w:rPr>
          <w:rFonts w:ascii="黑体" w:eastAsia="黑体" w:hAnsi="宋体" w:hint="eastAsia"/>
          <w:sz w:val="24"/>
          <w:szCs w:val="24"/>
        </w:rPr>
        <w:t>专业类课程</w:t>
      </w:r>
    </w:p>
    <w:p w:rsidR="0025713A" w:rsidRPr="004B1350" w:rsidRDefault="0025713A" w:rsidP="0025713A">
      <w:pPr>
        <w:pStyle w:val="p0"/>
        <w:spacing w:line="360" w:lineRule="auto"/>
        <w:ind w:firstLine="420"/>
        <w:rPr>
          <w:rFonts w:ascii="宋体"/>
          <w:color w:val="000000"/>
          <w:sz w:val="24"/>
          <w:szCs w:val="24"/>
        </w:rPr>
      </w:pPr>
      <w:r w:rsidRPr="004B1350">
        <w:rPr>
          <w:rFonts w:ascii="宋体" w:hAnsi="宋体" w:hint="eastAsia"/>
          <w:color w:val="000000"/>
          <w:sz w:val="24"/>
          <w:szCs w:val="24"/>
        </w:rPr>
        <w:t>包括安全检测与监控，</w:t>
      </w:r>
      <w:r w:rsidRPr="004B1350">
        <w:rPr>
          <w:rFonts w:hint="eastAsia"/>
          <w:color w:val="000000"/>
          <w:sz w:val="24"/>
          <w:szCs w:val="24"/>
        </w:rPr>
        <w:t>电气安全</w:t>
      </w:r>
      <w:r w:rsidRPr="004B1350">
        <w:rPr>
          <w:rFonts w:ascii="宋体" w:hAnsi="宋体" w:hint="eastAsia"/>
          <w:color w:val="000000"/>
          <w:sz w:val="24"/>
          <w:szCs w:val="24"/>
        </w:rPr>
        <w:t>，火灾爆炸，机械安全，通风工程，</w:t>
      </w:r>
    </w:p>
    <w:p w:rsidR="0025713A" w:rsidRPr="004B1350" w:rsidRDefault="0025713A" w:rsidP="0025713A">
      <w:pPr>
        <w:pStyle w:val="p0"/>
        <w:spacing w:line="360" w:lineRule="auto"/>
        <w:rPr>
          <w:color w:val="000000"/>
        </w:rPr>
      </w:pPr>
      <w:r w:rsidRPr="004B1350">
        <w:rPr>
          <w:rFonts w:ascii="宋体" w:hAnsi="宋体" w:hint="eastAsia"/>
          <w:color w:val="000000"/>
          <w:sz w:val="24"/>
          <w:szCs w:val="24"/>
        </w:rPr>
        <w:t>特种设备安全，职业危害与防治，灾害防治以及学校自主设置的安全类相关知识领域。</w:t>
      </w:r>
    </w:p>
    <w:p w:rsidR="0025713A" w:rsidRPr="00063925" w:rsidRDefault="0025713A" w:rsidP="0025713A">
      <w:pPr>
        <w:pStyle w:val="30"/>
        <w:spacing w:after="0" w:line="360" w:lineRule="auto"/>
        <w:ind w:leftChars="0" w:left="0"/>
        <w:rPr>
          <w:rFonts w:ascii="黑体" w:eastAsia="黑体" w:hAnsi="宋体"/>
          <w:kern w:val="2"/>
          <w:sz w:val="24"/>
          <w:szCs w:val="24"/>
        </w:rPr>
      </w:pPr>
      <w:r w:rsidRPr="00063925">
        <w:rPr>
          <w:rFonts w:ascii="黑体" w:eastAsia="黑体" w:hAnsi="宋体"/>
          <w:kern w:val="2"/>
          <w:sz w:val="24"/>
          <w:szCs w:val="24"/>
        </w:rPr>
        <w:t xml:space="preserve">1.2  </w:t>
      </w:r>
      <w:r w:rsidRPr="00063925">
        <w:rPr>
          <w:rFonts w:ascii="黑体" w:eastAsia="黑体" w:hAnsi="宋体" w:hint="eastAsia"/>
          <w:kern w:val="2"/>
          <w:sz w:val="24"/>
          <w:szCs w:val="24"/>
        </w:rPr>
        <w:t>实践环节</w:t>
      </w:r>
    </w:p>
    <w:p w:rsidR="0025713A" w:rsidRPr="004B1350" w:rsidRDefault="0025713A" w:rsidP="0025713A">
      <w:pPr>
        <w:widowControl/>
        <w:spacing w:line="360" w:lineRule="auto"/>
        <w:ind w:firstLine="420"/>
        <w:rPr>
          <w:rFonts w:ascii="宋体"/>
          <w:color w:val="000000"/>
          <w:kern w:val="0"/>
          <w:sz w:val="24"/>
          <w:szCs w:val="24"/>
        </w:rPr>
      </w:pPr>
      <w:r w:rsidRPr="004B1350">
        <w:rPr>
          <w:rFonts w:ascii="宋体" w:hAnsi="宋体" w:hint="eastAsia"/>
          <w:color w:val="000000"/>
          <w:kern w:val="0"/>
          <w:sz w:val="24"/>
          <w:szCs w:val="24"/>
        </w:rPr>
        <w:t>（</w:t>
      </w:r>
      <w:r w:rsidRPr="004B1350">
        <w:rPr>
          <w:rFonts w:ascii="宋体" w:hAnsi="宋体"/>
          <w:color w:val="000000"/>
          <w:kern w:val="0"/>
          <w:sz w:val="24"/>
          <w:szCs w:val="24"/>
        </w:rPr>
        <w:t>1</w:t>
      </w:r>
      <w:r w:rsidRPr="004B1350">
        <w:rPr>
          <w:rFonts w:ascii="宋体" w:hAnsi="宋体" w:hint="eastAsia"/>
          <w:color w:val="000000"/>
          <w:kern w:val="0"/>
          <w:sz w:val="24"/>
          <w:szCs w:val="24"/>
        </w:rPr>
        <w:t>）专业实验</w:t>
      </w:r>
    </w:p>
    <w:p w:rsidR="0025713A" w:rsidRPr="004B1350" w:rsidRDefault="0025713A" w:rsidP="0025713A">
      <w:pPr>
        <w:widowControl/>
        <w:spacing w:line="360" w:lineRule="auto"/>
        <w:ind w:firstLine="480"/>
        <w:rPr>
          <w:rFonts w:ascii="宋体"/>
          <w:color w:val="000000"/>
          <w:kern w:val="0"/>
          <w:sz w:val="24"/>
          <w:szCs w:val="24"/>
        </w:rPr>
      </w:pPr>
      <w:r w:rsidRPr="004B1350">
        <w:rPr>
          <w:rFonts w:ascii="宋体" w:hAnsi="宋体" w:hint="eastAsia"/>
          <w:color w:val="000000"/>
          <w:kern w:val="0"/>
          <w:sz w:val="24"/>
          <w:szCs w:val="24"/>
        </w:rPr>
        <w:t>必开实验包括安全人机工程、设备的安全检测、防火防爆等。自选实验各校根据办学特色和教学计划安排。</w:t>
      </w:r>
    </w:p>
    <w:p w:rsidR="0025713A" w:rsidRPr="004B1350" w:rsidRDefault="0025713A" w:rsidP="0025713A">
      <w:pPr>
        <w:widowControl/>
        <w:spacing w:line="360" w:lineRule="auto"/>
        <w:ind w:firstLine="420"/>
        <w:rPr>
          <w:rFonts w:ascii="宋体"/>
          <w:color w:val="000000"/>
          <w:kern w:val="0"/>
          <w:sz w:val="24"/>
          <w:szCs w:val="24"/>
        </w:rPr>
      </w:pPr>
      <w:r w:rsidRPr="004B1350">
        <w:rPr>
          <w:rFonts w:ascii="宋体" w:hAnsi="宋体" w:hint="eastAsia"/>
          <w:color w:val="000000"/>
          <w:kern w:val="0"/>
          <w:sz w:val="24"/>
          <w:szCs w:val="24"/>
        </w:rPr>
        <w:t>（</w:t>
      </w:r>
      <w:r w:rsidRPr="004B1350">
        <w:rPr>
          <w:rFonts w:ascii="宋体" w:hAnsi="宋体"/>
          <w:color w:val="000000"/>
          <w:kern w:val="0"/>
          <w:sz w:val="24"/>
          <w:szCs w:val="24"/>
        </w:rPr>
        <w:t>2</w:t>
      </w:r>
      <w:r w:rsidRPr="004B1350">
        <w:rPr>
          <w:rFonts w:ascii="宋体" w:hAnsi="宋体" w:hint="eastAsia"/>
          <w:color w:val="000000"/>
          <w:kern w:val="0"/>
          <w:sz w:val="24"/>
          <w:szCs w:val="24"/>
        </w:rPr>
        <w:t>）认识实习</w:t>
      </w:r>
    </w:p>
    <w:p w:rsidR="0025713A" w:rsidRPr="004B1350" w:rsidRDefault="0025713A" w:rsidP="0025713A">
      <w:pPr>
        <w:widowControl/>
        <w:spacing w:line="360" w:lineRule="auto"/>
        <w:ind w:firstLine="420"/>
        <w:rPr>
          <w:rFonts w:ascii="宋体"/>
          <w:color w:val="000000"/>
          <w:kern w:val="0"/>
          <w:sz w:val="24"/>
          <w:szCs w:val="24"/>
        </w:rPr>
      </w:pPr>
      <w:r w:rsidRPr="004B1350">
        <w:rPr>
          <w:rFonts w:ascii="宋体" w:hAnsi="宋体" w:hint="eastAsia"/>
          <w:color w:val="000000"/>
          <w:kern w:val="0"/>
          <w:sz w:val="24"/>
          <w:szCs w:val="24"/>
        </w:rPr>
        <w:t>认识企业安全生产状况，了解生产工艺与设备的主要危险因素，以及基本的安全技术措施和管理措施。</w:t>
      </w:r>
    </w:p>
    <w:p w:rsidR="0025713A" w:rsidRPr="004B1350" w:rsidRDefault="0025713A" w:rsidP="0025713A">
      <w:pPr>
        <w:widowControl/>
        <w:spacing w:line="360" w:lineRule="auto"/>
        <w:ind w:firstLine="420"/>
        <w:rPr>
          <w:rFonts w:ascii="宋体"/>
          <w:color w:val="000000"/>
          <w:kern w:val="0"/>
          <w:sz w:val="24"/>
          <w:szCs w:val="24"/>
        </w:rPr>
      </w:pPr>
      <w:r w:rsidRPr="004B1350">
        <w:rPr>
          <w:rFonts w:ascii="宋体" w:hAnsi="宋体" w:hint="eastAsia"/>
          <w:color w:val="000000"/>
          <w:kern w:val="0"/>
          <w:sz w:val="24"/>
          <w:szCs w:val="24"/>
        </w:rPr>
        <w:t>（</w:t>
      </w:r>
      <w:r w:rsidRPr="004B1350">
        <w:rPr>
          <w:rFonts w:ascii="宋体" w:hAnsi="宋体"/>
          <w:color w:val="000000"/>
          <w:kern w:val="0"/>
          <w:sz w:val="24"/>
          <w:szCs w:val="24"/>
        </w:rPr>
        <w:t>3</w:t>
      </w:r>
      <w:r w:rsidRPr="004B1350">
        <w:rPr>
          <w:rFonts w:ascii="宋体" w:hAnsi="宋体" w:hint="eastAsia"/>
          <w:color w:val="000000"/>
          <w:kern w:val="0"/>
          <w:sz w:val="24"/>
          <w:szCs w:val="24"/>
        </w:rPr>
        <w:t>）生产实习</w:t>
      </w:r>
    </w:p>
    <w:p w:rsidR="0025713A" w:rsidRPr="004B1350" w:rsidRDefault="0025713A" w:rsidP="0025713A">
      <w:pPr>
        <w:widowControl/>
        <w:spacing w:line="360" w:lineRule="auto"/>
        <w:ind w:firstLine="420"/>
        <w:rPr>
          <w:rFonts w:ascii="宋体"/>
          <w:color w:val="000000"/>
          <w:kern w:val="0"/>
          <w:sz w:val="24"/>
          <w:szCs w:val="24"/>
        </w:rPr>
      </w:pPr>
      <w:r w:rsidRPr="004B1350">
        <w:rPr>
          <w:rFonts w:ascii="宋体" w:hAnsi="宋体" w:hint="eastAsia"/>
          <w:color w:val="000000"/>
          <w:kern w:val="0"/>
          <w:sz w:val="24"/>
          <w:szCs w:val="24"/>
        </w:rPr>
        <w:t>熟悉安全生产工艺流程，掌握部分关键生产设备、装置的安全技术。</w:t>
      </w:r>
    </w:p>
    <w:p w:rsidR="0025713A" w:rsidRPr="004B1350" w:rsidRDefault="0025713A" w:rsidP="0025713A">
      <w:pPr>
        <w:widowControl/>
        <w:spacing w:line="360" w:lineRule="auto"/>
        <w:ind w:firstLine="420"/>
        <w:rPr>
          <w:rFonts w:ascii="宋体"/>
          <w:color w:val="000000"/>
          <w:kern w:val="0"/>
          <w:sz w:val="24"/>
          <w:szCs w:val="24"/>
        </w:rPr>
      </w:pPr>
      <w:r w:rsidRPr="004B1350">
        <w:rPr>
          <w:rFonts w:ascii="宋体" w:hAnsi="宋体" w:hint="eastAsia"/>
          <w:color w:val="000000"/>
          <w:kern w:val="0"/>
          <w:sz w:val="24"/>
          <w:szCs w:val="24"/>
        </w:rPr>
        <w:lastRenderedPageBreak/>
        <w:t>（</w:t>
      </w:r>
      <w:r w:rsidRPr="004B1350">
        <w:rPr>
          <w:rFonts w:ascii="宋体" w:hAnsi="宋体"/>
          <w:color w:val="000000"/>
          <w:kern w:val="0"/>
          <w:sz w:val="24"/>
          <w:szCs w:val="24"/>
        </w:rPr>
        <w:t>4</w:t>
      </w:r>
      <w:r w:rsidRPr="004B1350">
        <w:rPr>
          <w:rFonts w:ascii="宋体" w:hAnsi="宋体" w:hint="eastAsia"/>
          <w:color w:val="000000"/>
          <w:kern w:val="0"/>
          <w:sz w:val="24"/>
          <w:szCs w:val="24"/>
        </w:rPr>
        <w:t>）课程设计</w:t>
      </w:r>
    </w:p>
    <w:p w:rsidR="0025713A" w:rsidRPr="004B1350" w:rsidRDefault="0025713A" w:rsidP="0025713A">
      <w:pPr>
        <w:widowControl/>
        <w:spacing w:line="360" w:lineRule="auto"/>
        <w:ind w:firstLine="420"/>
        <w:rPr>
          <w:rFonts w:ascii="宋体"/>
          <w:color w:val="000000"/>
          <w:kern w:val="0"/>
          <w:sz w:val="24"/>
          <w:szCs w:val="24"/>
        </w:rPr>
      </w:pPr>
      <w:r w:rsidRPr="004B1350">
        <w:rPr>
          <w:rFonts w:ascii="宋体" w:hAnsi="宋体" w:hint="eastAsia"/>
          <w:color w:val="000000"/>
          <w:kern w:val="0"/>
          <w:sz w:val="24"/>
          <w:szCs w:val="24"/>
        </w:rPr>
        <w:t>通过专项安全工程、安全管理技术与方法的课程设计，培养学生对知识和技能的综合运用能力。</w:t>
      </w:r>
    </w:p>
    <w:p w:rsidR="0025713A" w:rsidRPr="00063925" w:rsidRDefault="0025713A" w:rsidP="0025713A">
      <w:pPr>
        <w:pStyle w:val="30"/>
        <w:spacing w:after="0" w:line="360" w:lineRule="auto"/>
        <w:ind w:leftChars="0" w:left="0"/>
        <w:rPr>
          <w:rFonts w:ascii="黑体" w:eastAsia="黑体" w:hAnsi="宋体"/>
          <w:kern w:val="2"/>
          <w:sz w:val="24"/>
          <w:szCs w:val="24"/>
        </w:rPr>
      </w:pPr>
      <w:r w:rsidRPr="00063925">
        <w:rPr>
          <w:rFonts w:ascii="黑体" w:eastAsia="黑体" w:hAnsi="宋体"/>
          <w:kern w:val="2"/>
          <w:sz w:val="24"/>
          <w:szCs w:val="24"/>
        </w:rPr>
        <w:t xml:space="preserve">1.3  </w:t>
      </w:r>
      <w:r w:rsidRPr="00063925">
        <w:rPr>
          <w:rFonts w:ascii="黑体" w:eastAsia="黑体" w:hAnsi="宋体" w:hint="eastAsia"/>
          <w:kern w:val="2"/>
          <w:sz w:val="24"/>
          <w:szCs w:val="24"/>
        </w:rPr>
        <w:t>毕业设计（论文）</w:t>
      </w:r>
    </w:p>
    <w:p w:rsidR="0025713A" w:rsidRPr="004B1350" w:rsidRDefault="0025713A" w:rsidP="0025713A">
      <w:pPr>
        <w:widowControl/>
        <w:spacing w:line="360" w:lineRule="auto"/>
        <w:ind w:firstLine="420"/>
        <w:rPr>
          <w:rFonts w:ascii="宋体"/>
          <w:color w:val="000000"/>
          <w:kern w:val="0"/>
          <w:sz w:val="24"/>
          <w:szCs w:val="24"/>
        </w:rPr>
      </w:pPr>
      <w:r w:rsidRPr="004B1350">
        <w:rPr>
          <w:rFonts w:ascii="宋体" w:hAnsi="宋体" w:hint="eastAsia"/>
          <w:color w:val="000000"/>
          <w:kern w:val="0"/>
          <w:sz w:val="24"/>
          <w:szCs w:val="24"/>
        </w:rPr>
        <w:t>毕业设计（论文）须有明确的工程背景，要密切结合安全生产专题，内容包括选题论证、文献调查、技术调查、设计或实验、结果分析绘图或写作结题答辩等。</w:t>
      </w:r>
    </w:p>
    <w:p w:rsidR="0025713A" w:rsidRPr="004B1350" w:rsidRDefault="0025713A" w:rsidP="0025713A">
      <w:pPr>
        <w:widowControl/>
        <w:spacing w:line="360" w:lineRule="auto"/>
        <w:ind w:firstLine="480"/>
        <w:rPr>
          <w:rFonts w:ascii="宋体"/>
          <w:color w:val="000000"/>
          <w:kern w:val="0"/>
          <w:sz w:val="24"/>
          <w:szCs w:val="24"/>
        </w:rPr>
      </w:pPr>
      <w:r w:rsidRPr="004B1350">
        <w:rPr>
          <w:rFonts w:ascii="宋体" w:hAnsi="宋体" w:hint="eastAsia"/>
          <w:color w:val="000000"/>
          <w:kern w:val="0"/>
          <w:sz w:val="24"/>
          <w:szCs w:val="24"/>
        </w:rPr>
        <w:t>毕业设计（论文）应由具有丰富教学和实践经验的教师或企业工程技术人员指导。指导教师要熟悉安全问题解决策略。</w:t>
      </w:r>
    </w:p>
    <w:p w:rsidR="0025713A" w:rsidRPr="00D721D2" w:rsidRDefault="0025713A" w:rsidP="0025713A">
      <w:pPr>
        <w:pStyle w:val="30"/>
        <w:spacing w:after="0" w:line="360" w:lineRule="auto"/>
        <w:ind w:leftChars="0" w:left="0"/>
        <w:rPr>
          <w:rFonts w:ascii="黑体" w:eastAsia="黑体" w:hAnsi="黑体"/>
          <w:kern w:val="2"/>
          <w:sz w:val="28"/>
          <w:szCs w:val="28"/>
        </w:rPr>
      </w:pPr>
      <w:r w:rsidRPr="00D721D2">
        <w:rPr>
          <w:rFonts w:ascii="黑体" w:eastAsia="黑体" w:hAnsi="黑体"/>
          <w:kern w:val="2"/>
          <w:sz w:val="28"/>
          <w:szCs w:val="28"/>
        </w:rPr>
        <w:t>2.</w:t>
      </w:r>
      <w:r>
        <w:rPr>
          <w:rFonts w:ascii="黑体" w:eastAsia="黑体" w:hAnsi="黑体"/>
          <w:kern w:val="2"/>
          <w:sz w:val="28"/>
          <w:szCs w:val="28"/>
        </w:rPr>
        <w:t xml:space="preserve"> </w:t>
      </w:r>
      <w:r w:rsidRPr="00D721D2">
        <w:rPr>
          <w:rFonts w:ascii="黑体" w:eastAsia="黑体" w:hAnsi="黑体" w:hint="eastAsia"/>
          <w:kern w:val="2"/>
          <w:sz w:val="28"/>
          <w:szCs w:val="28"/>
        </w:rPr>
        <w:t>师资队伍</w:t>
      </w:r>
    </w:p>
    <w:p w:rsidR="0025713A" w:rsidRPr="00063925" w:rsidRDefault="0025713A" w:rsidP="0025713A">
      <w:pPr>
        <w:pStyle w:val="30"/>
        <w:spacing w:after="0" w:line="360" w:lineRule="auto"/>
        <w:ind w:leftChars="0" w:left="0"/>
        <w:rPr>
          <w:rFonts w:ascii="黑体" w:eastAsia="黑体" w:hAnsi="宋体"/>
          <w:kern w:val="2"/>
          <w:sz w:val="24"/>
          <w:szCs w:val="24"/>
        </w:rPr>
      </w:pPr>
      <w:r w:rsidRPr="00063925">
        <w:rPr>
          <w:rFonts w:ascii="黑体" w:eastAsia="黑体" w:hAnsi="宋体"/>
          <w:kern w:val="2"/>
          <w:sz w:val="24"/>
          <w:szCs w:val="24"/>
        </w:rPr>
        <w:t xml:space="preserve">2.1  </w:t>
      </w:r>
      <w:r w:rsidRPr="00063925">
        <w:rPr>
          <w:rFonts w:ascii="黑体" w:eastAsia="黑体" w:hAnsi="宋体" w:hint="eastAsia"/>
          <w:kern w:val="2"/>
          <w:sz w:val="24"/>
          <w:szCs w:val="24"/>
        </w:rPr>
        <w:t>专业背景</w:t>
      </w:r>
    </w:p>
    <w:p w:rsidR="0025713A" w:rsidRPr="004B1350" w:rsidRDefault="0025713A" w:rsidP="0025713A">
      <w:pPr>
        <w:widowControl/>
        <w:spacing w:line="360" w:lineRule="auto"/>
        <w:ind w:firstLine="360"/>
        <w:rPr>
          <w:rFonts w:ascii="宋体"/>
          <w:color w:val="000000"/>
          <w:kern w:val="0"/>
          <w:sz w:val="24"/>
          <w:szCs w:val="24"/>
        </w:rPr>
      </w:pPr>
      <w:r w:rsidRPr="004B1350">
        <w:rPr>
          <w:rFonts w:ascii="宋体" w:hAnsi="宋体" w:hint="eastAsia"/>
          <w:color w:val="000000"/>
          <w:kern w:val="0"/>
          <w:sz w:val="24"/>
          <w:szCs w:val="24"/>
        </w:rPr>
        <w:t>从事本专业主干课教学工作教师的本科、硕士和博士学历中，必须有其中之一毕业于安全及相近专业。</w:t>
      </w:r>
    </w:p>
    <w:p w:rsidR="0025713A" w:rsidRPr="00063925" w:rsidRDefault="0025713A" w:rsidP="0025713A">
      <w:pPr>
        <w:pStyle w:val="30"/>
        <w:spacing w:after="0" w:line="360" w:lineRule="auto"/>
        <w:ind w:leftChars="0" w:left="0"/>
        <w:rPr>
          <w:rFonts w:ascii="黑体" w:eastAsia="黑体" w:hAnsi="宋体"/>
          <w:kern w:val="2"/>
          <w:sz w:val="24"/>
          <w:szCs w:val="24"/>
        </w:rPr>
      </w:pPr>
      <w:r w:rsidRPr="00063925">
        <w:rPr>
          <w:rFonts w:ascii="黑体" w:eastAsia="黑体" w:hAnsi="宋体"/>
          <w:kern w:val="2"/>
          <w:sz w:val="24"/>
          <w:szCs w:val="24"/>
        </w:rPr>
        <w:t xml:space="preserve">2.2  </w:t>
      </w:r>
      <w:r w:rsidRPr="00063925">
        <w:rPr>
          <w:rFonts w:ascii="黑体" w:eastAsia="黑体" w:hAnsi="宋体" w:hint="eastAsia"/>
          <w:kern w:val="2"/>
          <w:sz w:val="24"/>
          <w:szCs w:val="24"/>
        </w:rPr>
        <w:t>工程背景</w:t>
      </w:r>
      <w:r w:rsidRPr="00063925">
        <w:rPr>
          <w:rFonts w:ascii="黑体" w:eastAsia="黑体" w:hAnsi="宋体"/>
          <w:kern w:val="2"/>
          <w:sz w:val="24"/>
          <w:szCs w:val="24"/>
        </w:rPr>
        <w:t xml:space="preserve"> </w:t>
      </w:r>
    </w:p>
    <w:p w:rsidR="0025713A" w:rsidRPr="004B1350" w:rsidRDefault="0025713A" w:rsidP="0025713A">
      <w:pPr>
        <w:widowControl/>
        <w:spacing w:line="360" w:lineRule="auto"/>
        <w:ind w:firstLine="360"/>
        <w:rPr>
          <w:rFonts w:ascii="宋体"/>
          <w:color w:val="000000"/>
          <w:kern w:val="0"/>
          <w:sz w:val="24"/>
          <w:szCs w:val="24"/>
        </w:rPr>
      </w:pPr>
      <w:r w:rsidRPr="004B1350">
        <w:rPr>
          <w:rFonts w:ascii="宋体" w:hAnsi="宋体" w:hint="eastAsia"/>
          <w:color w:val="000000"/>
          <w:kern w:val="0"/>
          <w:sz w:val="24"/>
          <w:szCs w:val="24"/>
        </w:rPr>
        <w:t>（</w:t>
      </w:r>
      <w:r w:rsidRPr="004B1350">
        <w:rPr>
          <w:rFonts w:ascii="宋体" w:hAnsi="宋体"/>
          <w:color w:val="000000"/>
          <w:kern w:val="0"/>
          <w:sz w:val="24"/>
          <w:szCs w:val="24"/>
        </w:rPr>
        <w:t>1</w:t>
      </w:r>
      <w:r w:rsidRPr="004B1350">
        <w:rPr>
          <w:rFonts w:ascii="宋体" w:hAnsi="宋体" w:hint="eastAsia"/>
          <w:color w:val="000000"/>
          <w:kern w:val="0"/>
          <w:sz w:val="24"/>
          <w:szCs w:val="24"/>
        </w:rPr>
        <w:t>）</w:t>
      </w:r>
      <w:r w:rsidRPr="004B1350">
        <w:rPr>
          <w:rFonts w:ascii="宋体" w:hAnsi="宋体" w:hint="eastAsia"/>
          <w:color w:val="000000"/>
          <w:spacing w:val="2"/>
          <w:kern w:val="0"/>
          <w:sz w:val="24"/>
          <w:szCs w:val="24"/>
        </w:rPr>
        <w:t>从事本专业教学（含实验教学）工作的专业课教师应具有相应工程背景，每年应有工程实践（包括指导实习、</w:t>
      </w:r>
      <w:r w:rsidRPr="004B1350">
        <w:rPr>
          <w:rFonts w:ascii="宋体" w:hAnsi="宋体" w:hint="eastAsia"/>
          <w:color w:val="000000"/>
          <w:kern w:val="0"/>
          <w:sz w:val="24"/>
          <w:szCs w:val="24"/>
        </w:rPr>
        <w:t>与企业合作项目、企业工作等）经历，具有企业或科研单位安全工程实践经验的教师应占相当比例。</w:t>
      </w:r>
      <w:r w:rsidRPr="004B1350">
        <w:rPr>
          <w:rFonts w:ascii="宋体" w:hAnsi="宋体"/>
          <w:color w:val="000000"/>
          <w:spacing w:val="2"/>
          <w:kern w:val="0"/>
          <w:sz w:val="24"/>
          <w:szCs w:val="24"/>
        </w:rPr>
        <w:t xml:space="preserve"> </w:t>
      </w:r>
    </w:p>
    <w:p w:rsidR="0025713A" w:rsidRPr="00D721D2" w:rsidRDefault="0025713A" w:rsidP="0025713A">
      <w:pPr>
        <w:pStyle w:val="30"/>
        <w:spacing w:after="0" w:line="360" w:lineRule="auto"/>
        <w:ind w:leftChars="0" w:left="0"/>
        <w:rPr>
          <w:rFonts w:ascii="黑体" w:eastAsia="黑体" w:hAnsi="黑体"/>
          <w:kern w:val="2"/>
          <w:sz w:val="28"/>
          <w:szCs w:val="28"/>
        </w:rPr>
      </w:pPr>
      <w:r w:rsidRPr="00D721D2">
        <w:rPr>
          <w:rFonts w:ascii="黑体" w:eastAsia="黑体" w:hAnsi="黑体"/>
          <w:kern w:val="2"/>
          <w:sz w:val="28"/>
          <w:szCs w:val="28"/>
        </w:rPr>
        <w:t>3.</w:t>
      </w:r>
      <w:r>
        <w:rPr>
          <w:rFonts w:ascii="黑体" w:eastAsia="黑体" w:hAnsi="黑体"/>
          <w:kern w:val="2"/>
          <w:sz w:val="28"/>
          <w:szCs w:val="28"/>
        </w:rPr>
        <w:t xml:space="preserve"> </w:t>
      </w:r>
      <w:r w:rsidRPr="00D721D2">
        <w:rPr>
          <w:rFonts w:ascii="黑体" w:eastAsia="黑体" w:hAnsi="黑体" w:hint="eastAsia"/>
          <w:kern w:val="2"/>
          <w:sz w:val="28"/>
          <w:szCs w:val="28"/>
        </w:rPr>
        <w:t>支持条件</w:t>
      </w:r>
    </w:p>
    <w:p w:rsidR="0025713A" w:rsidRPr="00063925" w:rsidRDefault="0025713A" w:rsidP="0025713A">
      <w:pPr>
        <w:pStyle w:val="30"/>
        <w:spacing w:after="0" w:line="360" w:lineRule="auto"/>
        <w:ind w:leftChars="0" w:left="0"/>
        <w:rPr>
          <w:rFonts w:ascii="黑体" w:eastAsia="黑体" w:hAnsi="宋体"/>
          <w:kern w:val="2"/>
          <w:sz w:val="24"/>
          <w:szCs w:val="24"/>
        </w:rPr>
      </w:pPr>
      <w:r w:rsidRPr="00063925">
        <w:rPr>
          <w:rFonts w:ascii="黑体" w:eastAsia="黑体" w:hAnsi="宋体"/>
          <w:kern w:val="2"/>
          <w:sz w:val="24"/>
          <w:szCs w:val="24"/>
        </w:rPr>
        <w:t xml:space="preserve">3.1  </w:t>
      </w:r>
      <w:r w:rsidRPr="00063925">
        <w:rPr>
          <w:rFonts w:ascii="黑体" w:eastAsia="黑体" w:hAnsi="宋体" w:hint="eastAsia"/>
          <w:kern w:val="2"/>
          <w:sz w:val="24"/>
          <w:szCs w:val="24"/>
        </w:rPr>
        <w:t>专业资料：</w:t>
      </w:r>
      <w:r w:rsidRPr="00063925">
        <w:rPr>
          <w:rFonts w:ascii="黑体" w:eastAsia="黑体" w:hAnsi="宋体"/>
          <w:kern w:val="2"/>
          <w:sz w:val="24"/>
          <w:szCs w:val="24"/>
        </w:rPr>
        <w:t xml:space="preserve"> </w:t>
      </w:r>
    </w:p>
    <w:p w:rsidR="0025713A" w:rsidRPr="004B1350" w:rsidRDefault="0025713A" w:rsidP="0025713A">
      <w:pPr>
        <w:widowControl/>
        <w:spacing w:line="360" w:lineRule="auto"/>
        <w:ind w:firstLine="480"/>
        <w:rPr>
          <w:rFonts w:ascii="宋体"/>
          <w:color w:val="000000"/>
          <w:kern w:val="0"/>
          <w:sz w:val="24"/>
          <w:szCs w:val="24"/>
        </w:rPr>
      </w:pPr>
      <w:r w:rsidRPr="004B1350">
        <w:rPr>
          <w:rFonts w:ascii="宋体" w:hAnsi="宋体" w:hint="eastAsia"/>
          <w:color w:val="000000"/>
          <w:kern w:val="0"/>
          <w:sz w:val="24"/>
          <w:szCs w:val="24"/>
        </w:rPr>
        <w:t>学校图书馆及安全专业所属院（系、部）的资料室中应具有必要的安全工程类图书、期刊、手册、图纸、电子资源等文献信息资源和相应的检索工具等。</w:t>
      </w:r>
    </w:p>
    <w:p w:rsidR="0025713A" w:rsidRPr="00063925" w:rsidRDefault="0025713A" w:rsidP="0025713A">
      <w:pPr>
        <w:pStyle w:val="30"/>
        <w:spacing w:after="0" w:line="360" w:lineRule="auto"/>
        <w:ind w:leftChars="0" w:left="0"/>
        <w:rPr>
          <w:rFonts w:ascii="黑体" w:eastAsia="黑体" w:hAnsi="宋体"/>
          <w:kern w:val="2"/>
          <w:sz w:val="24"/>
          <w:szCs w:val="24"/>
        </w:rPr>
      </w:pPr>
      <w:r w:rsidRPr="00063925">
        <w:rPr>
          <w:rFonts w:ascii="黑体" w:eastAsia="黑体" w:hAnsi="宋体"/>
          <w:kern w:val="2"/>
          <w:sz w:val="24"/>
          <w:szCs w:val="24"/>
        </w:rPr>
        <w:t xml:space="preserve">3.2  </w:t>
      </w:r>
      <w:r w:rsidRPr="00063925">
        <w:rPr>
          <w:rFonts w:ascii="黑体" w:eastAsia="黑体" w:hAnsi="宋体" w:hint="eastAsia"/>
          <w:kern w:val="2"/>
          <w:sz w:val="24"/>
          <w:szCs w:val="24"/>
        </w:rPr>
        <w:t>实验条件</w:t>
      </w:r>
    </w:p>
    <w:p w:rsidR="0025713A" w:rsidRPr="004B1350" w:rsidRDefault="0025713A" w:rsidP="0025713A">
      <w:pPr>
        <w:widowControl/>
        <w:spacing w:line="360" w:lineRule="auto"/>
        <w:ind w:firstLine="420"/>
        <w:rPr>
          <w:rFonts w:ascii="宋体"/>
          <w:color w:val="000000"/>
          <w:kern w:val="0"/>
          <w:sz w:val="24"/>
          <w:szCs w:val="24"/>
        </w:rPr>
      </w:pPr>
      <w:r w:rsidRPr="004B1350">
        <w:rPr>
          <w:rFonts w:ascii="宋体" w:hAnsi="宋体" w:hint="eastAsia"/>
          <w:color w:val="000000"/>
          <w:kern w:val="0"/>
          <w:sz w:val="24"/>
          <w:szCs w:val="24"/>
        </w:rPr>
        <w:t>（</w:t>
      </w:r>
      <w:r w:rsidRPr="004B1350">
        <w:rPr>
          <w:rFonts w:ascii="宋体" w:hAnsi="宋体"/>
          <w:color w:val="000000"/>
          <w:kern w:val="0"/>
          <w:sz w:val="24"/>
          <w:szCs w:val="24"/>
        </w:rPr>
        <w:t>1</w:t>
      </w:r>
      <w:r w:rsidRPr="004B1350">
        <w:rPr>
          <w:rFonts w:ascii="宋体" w:hAnsi="宋体" w:hint="eastAsia"/>
          <w:color w:val="000000"/>
          <w:kern w:val="0"/>
          <w:sz w:val="24"/>
          <w:szCs w:val="24"/>
        </w:rPr>
        <w:t>）实验器材及相关设施完好，安全防护等设施良好，符合国家规范。</w:t>
      </w:r>
    </w:p>
    <w:p w:rsidR="0025713A" w:rsidRPr="004B1350" w:rsidRDefault="0025713A" w:rsidP="0025713A">
      <w:pPr>
        <w:pStyle w:val="p17"/>
        <w:spacing w:line="360" w:lineRule="auto"/>
        <w:ind w:firstLine="420"/>
        <w:rPr>
          <w:sz w:val="24"/>
          <w:szCs w:val="24"/>
        </w:rPr>
      </w:pPr>
      <w:r w:rsidRPr="004B1350">
        <w:rPr>
          <w:rFonts w:ascii="宋体" w:hAnsi="宋体" w:hint="eastAsia"/>
          <w:sz w:val="24"/>
          <w:szCs w:val="24"/>
        </w:rPr>
        <w:t>（</w:t>
      </w:r>
      <w:r w:rsidRPr="004B1350">
        <w:rPr>
          <w:rFonts w:ascii="宋体" w:hAnsi="宋体"/>
          <w:sz w:val="24"/>
          <w:szCs w:val="24"/>
        </w:rPr>
        <w:t>2</w:t>
      </w:r>
      <w:r w:rsidRPr="004B1350">
        <w:rPr>
          <w:rFonts w:ascii="宋体" w:hAnsi="宋体" w:hint="eastAsia"/>
          <w:sz w:val="24"/>
          <w:szCs w:val="24"/>
        </w:rPr>
        <w:t>）能够提供学生课外学习条件。</w:t>
      </w:r>
    </w:p>
    <w:p w:rsidR="0025713A" w:rsidRPr="004B1350" w:rsidRDefault="0025713A" w:rsidP="0025713A">
      <w:pPr>
        <w:pStyle w:val="p17"/>
        <w:spacing w:line="360" w:lineRule="auto"/>
        <w:ind w:firstLine="420"/>
        <w:rPr>
          <w:sz w:val="24"/>
          <w:szCs w:val="24"/>
        </w:rPr>
      </w:pPr>
      <w:r w:rsidRPr="004B1350">
        <w:rPr>
          <w:rFonts w:ascii="宋体" w:hAnsi="宋体" w:hint="eastAsia"/>
          <w:sz w:val="24"/>
          <w:szCs w:val="24"/>
        </w:rPr>
        <w:t>（</w:t>
      </w:r>
      <w:r w:rsidRPr="004B1350">
        <w:rPr>
          <w:sz w:val="24"/>
          <w:szCs w:val="24"/>
        </w:rPr>
        <w:t>3</w:t>
      </w:r>
      <w:r w:rsidRPr="004B1350">
        <w:rPr>
          <w:rFonts w:ascii="宋体" w:hAnsi="宋体" w:hint="eastAsia"/>
          <w:sz w:val="24"/>
          <w:szCs w:val="24"/>
        </w:rPr>
        <w:t>）实验教学人员数量充足，能够有效指导学生进行实验。</w:t>
      </w:r>
    </w:p>
    <w:p w:rsidR="0025713A" w:rsidRPr="00063925" w:rsidRDefault="0025713A" w:rsidP="0025713A">
      <w:pPr>
        <w:pStyle w:val="30"/>
        <w:spacing w:after="0" w:line="360" w:lineRule="auto"/>
        <w:ind w:leftChars="0" w:left="0"/>
        <w:rPr>
          <w:rFonts w:ascii="黑体" w:eastAsia="黑体" w:hAnsi="宋体"/>
          <w:kern w:val="2"/>
          <w:sz w:val="24"/>
          <w:szCs w:val="24"/>
        </w:rPr>
      </w:pPr>
      <w:r w:rsidRPr="00063925">
        <w:rPr>
          <w:rFonts w:ascii="黑体" w:eastAsia="黑体" w:hAnsi="宋体"/>
          <w:kern w:val="2"/>
          <w:sz w:val="24"/>
          <w:szCs w:val="24"/>
        </w:rPr>
        <w:t xml:space="preserve">3.3  </w:t>
      </w:r>
      <w:r w:rsidRPr="00063925">
        <w:rPr>
          <w:rFonts w:ascii="黑体" w:eastAsia="黑体" w:hAnsi="宋体" w:hint="eastAsia"/>
          <w:kern w:val="2"/>
          <w:sz w:val="24"/>
          <w:szCs w:val="24"/>
        </w:rPr>
        <w:t>实践基地</w:t>
      </w:r>
    </w:p>
    <w:p w:rsidR="0025713A" w:rsidRPr="004B1350" w:rsidRDefault="0025713A" w:rsidP="0025713A">
      <w:pPr>
        <w:widowControl/>
        <w:spacing w:line="360" w:lineRule="auto"/>
        <w:ind w:firstLine="360"/>
        <w:rPr>
          <w:rFonts w:ascii="宋体"/>
          <w:color w:val="000000"/>
          <w:kern w:val="0"/>
          <w:sz w:val="24"/>
          <w:szCs w:val="24"/>
        </w:rPr>
      </w:pPr>
      <w:r w:rsidRPr="004B1350">
        <w:rPr>
          <w:rFonts w:ascii="宋体"/>
          <w:color w:val="000000"/>
          <w:kern w:val="0"/>
          <w:sz w:val="24"/>
          <w:szCs w:val="24"/>
        </w:rPr>
        <w:tab/>
      </w:r>
      <w:r w:rsidRPr="004B1350">
        <w:rPr>
          <w:rFonts w:ascii="宋体" w:hAnsi="宋体" w:hint="eastAsia"/>
          <w:color w:val="000000"/>
          <w:kern w:val="0"/>
          <w:sz w:val="24"/>
          <w:szCs w:val="24"/>
        </w:rPr>
        <w:t>（</w:t>
      </w:r>
      <w:r w:rsidRPr="004B1350">
        <w:rPr>
          <w:rFonts w:ascii="宋体" w:hAnsi="宋体"/>
          <w:color w:val="000000"/>
          <w:kern w:val="0"/>
          <w:sz w:val="24"/>
          <w:szCs w:val="24"/>
        </w:rPr>
        <w:t>1</w:t>
      </w:r>
      <w:r w:rsidRPr="004B1350">
        <w:rPr>
          <w:rFonts w:ascii="宋体" w:hAnsi="宋体" w:hint="eastAsia"/>
          <w:color w:val="000000"/>
          <w:kern w:val="0"/>
          <w:sz w:val="24"/>
          <w:szCs w:val="24"/>
        </w:rPr>
        <w:t>）要有相对稳定的校内外实习基地，要求建设年限在</w:t>
      </w:r>
      <w:r w:rsidRPr="004B1350">
        <w:rPr>
          <w:rFonts w:ascii="宋体" w:hAnsi="宋体"/>
          <w:color w:val="000000"/>
          <w:kern w:val="0"/>
          <w:sz w:val="24"/>
          <w:szCs w:val="24"/>
        </w:rPr>
        <w:t>2</w:t>
      </w:r>
      <w:r w:rsidRPr="004B1350">
        <w:rPr>
          <w:rFonts w:ascii="宋体" w:hAnsi="宋体" w:hint="eastAsia"/>
          <w:color w:val="000000"/>
          <w:kern w:val="0"/>
          <w:sz w:val="24"/>
          <w:szCs w:val="24"/>
        </w:rPr>
        <w:t>年以上；有明确的与理论教学密切结合的实践教学目的和内容。</w:t>
      </w:r>
    </w:p>
    <w:p w:rsidR="0025713A" w:rsidRPr="004B1350" w:rsidRDefault="0025713A" w:rsidP="0025713A">
      <w:pPr>
        <w:widowControl/>
        <w:spacing w:line="360" w:lineRule="auto"/>
        <w:ind w:firstLine="360"/>
        <w:rPr>
          <w:rFonts w:ascii="宋体" w:cs="Arial"/>
          <w:color w:val="000000"/>
          <w:kern w:val="0"/>
          <w:sz w:val="24"/>
        </w:rPr>
      </w:pPr>
      <w:r w:rsidRPr="004B1350">
        <w:rPr>
          <w:rFonts w:ascii="宋体" w:hAnsi="宋体" w:hint="eastAsia"/>
          <w:color w:val="000000"/>
          <w:kern w:val="0"/>
          <w:sz w:val="24"/>
          <w:szCs w:val="24"/>
        </w:rPr>
        <w:t>（</w:t>
      </w:r>
      <w:r w:rsidRPr="004B1350">
        <w:rPr>
          <w:rFonts w:ascii="宋体" w:hAnsi="宋体"/>
          <w:color w:val="000000"/>
          <w:kern w:val="0"/>
          <w:sz w:val="24"/>
          <w:szCs w:val="24"/>
        </w:rPr>
        <w:t>2</w:t>
      </w:r>
      <w:r w:rsidRPr="004B1350">
        <w:rPr>
          <w:rFonts w:ascii="宋体" w:hAnsi="宋体" w:hint="eastAsia"/>
          <w:color w:val="000000"/>
          <w:kern w:val="0"/>
          <w:sz w:val="24"/>
          <w:szCs w:val="24"/>
        </w:rPr>
        <w:t>）建有大学生科技创新活动的基地。</w:t>
      </w:r>
    </w:p>
    <w:p w:rsidR="0025713A" w:rsidRPr="004B1350" w:rsidRDefault="0025713A" w:rsidP="0025713A">
      <w:pPr>
        <w:widowControl/>
        <w:spacing w:before="240" w:after="240" w:line="360" w:lineRule="auto"/>
        <w:jc w:val="center"/>
        <w:outlineLvl w:val="2"/>
        <w:rPr>
          <w:rFonts w:ascii="黑体" w:eastAsia="黑体" w:hAnsi="黑体"/>
          <w:b/>
          <w:bCs/>
          <w:color w:val="000000"/>
          <w:kern w:val="0"/>
          <w:sz w:val="32"/>
          <w:szCs w:val="32"/>
        </w:rPr>
      </w:pPr>
      <w:bookmarkStart w:id="102" w:name="_Toc321580515"/>
      <w:bookmarkStart w:id="103" w:name="_Toc383649049"/>
      <w:bookmarkStart w:id="104" w:name="_Toc383654197"/>
      <w:r w:rsidRPr="004B1350">
        <w:rPr>
          <w:rFonts w:ascii="黑体" w:eastAsia="黑体" w:hAnsi="黑体" w:hint="eastAsia"/>
          <w:b/>
          <w:bCs/>
          <w:color w:val="000000"/>
          <w:kern w:val="0"/>
          <w:sz w:val="32"/>
          <w:szCs w:val="32"/>
        </w:rPr>
        <w:lastRenderedPageBreak/>
        <w:t>电子信息与电气工程类专业</w:t>
      </w:r>
      <w:bookmarkEnd w:id="102"/>
      <w:bookmarkEnd w:id="103"/>
      <w:bookmarkEnd w:id="104"/>
    </w:p>
    <w:p w:rsidR="0025713A" w:rsidRPr="004B1350" w:rsidRDefault="0025713A" w:rsidP="0025713A">
      <w:pPr>
        <w:widowControl/>
        <w:shd w:val="clear" w:color="auto" w:fill="FFFFFF"/>
        <w:snapToGrid w:val="0"/>
        <w:spacing w:line="360" w:lineRule="auto"/>
        <w:ind w:firstLine="482"/>
        <w:jc w:val="left"/>
        <w:rPr>
          <w:rFonts w:ascii="Arial" w:hAnsi="Arial" w:cs="Arial"/>
          <w:color w:val="000000"/>
          <w:kern w:val="0"/>
          <w:sz w:val="20"/>
        </w:rPr>
      </w:pPr>
      <w:r w:rsidRPr="004B1350">
        <w:rPr>
          <w:rFonts w:ascii="Arial" w:hAnsi="Arial" w:cs="Arial" w:hint="eastAsia"/>
          <w:color w:val="000000"/>
          <w:spacing w:val="2"/>
          <w:kern w:val="0"/>
          <w:sz w:val="24"/>
          <w:szCs w:val="24"/>
        </w:rPr>
        <w:t>本补充标准适用于</w:t>
      </w:r>
      <w:r w:rsidRPr="004B1350">
        <w:rPr>
          <w:rFonts w:ascii="Arial" w:hAnsi="Arial" w:cs="Arial" w:hint="eastAsia"/>
          <w:color w:val="000000"/>
          <w:kern w:val="0"/>
          <w:sz w:val="24"/>
          <w:szCs w:val="24"/>
        </w:rPr>
        <w:t>电气工程及其自动化、自动化、电子信息工程、通信工程、信息工程、电子科学与技术、微电子科学与工程、光电信息科学与工程等专业。</w:t>
      </w:r>
    </w:p>
    <w:p w:rsidR="0025713A" w:rsidRPr="00D721D2" w:rsidRDefault="0025713A" w:rsidP="0025713A">
      <w:pPr>
        <w:pStyle w:val="30"/>
        <w:spacing w:after="0" w:line="360" w:lineRule="auto"/>
        <w:ind w:leftChars="0" w:left="0"/>
        <w:rPr>
          <w:rFonts w:ascii="黑体" w:eastAsia="黑体" w:hAnsi="黑体"/>
          <w:kern w:val="2"/>
          <w:sz w:val="28"/>
          <w:szCs w:val="28"/>
        </w:rPr>
      </w:pPr>
      <w:bookmarkStart w:id="105" w:name="_Toc321580519"/>
      <w:r w:rsidRPr="00D721D2">
        <w:rPr>
          <w:rFonts w:ascii="黑体" w:eastAsia="黑体" w:hAnsi="黑体"/>
          <w:kern w:val="2"/>
          <w:sz w:val="28"/>
          <w:szCs w:val="28"/>
        </w:rPr>
        <w:t xml:space="preserve">1. </w:t>
      </w:r>
      <w:bookmarkEnd w:id="105"/>
      <w:r w:rsidRPr="00D721D2">
        <w:rPr>
          <w:rFonts w:ascii="黑体" w:eastAsia="黑体" w:hAnsi="黑体" w:hint="eastAsia"/>
          <w:kern w:val="2"/>
          <w:sz w:val="28"/>
          <w:szCs w:val="28"/>
        </w:rPr>
        <w:t>课程体系</w:t>
      </w:r>
    </w:p>
    <w:p w:rsidR="0025713A" w:rsidRPr="00C0083D" w:rsidRDefault="0025713A" w:rsidP="0025713A">
      <w:pPr>
        <w:pStyle w:val="30"/>
        <w:spacing w:after="0" w:line="360" w:lineRule="auto"/>
        <w:ind w:leftChars="0" w:left="0"/>
        <w:rPr>
          <w:rFonts w:ascii="黑体" w:eastAsia="黑体" w:hAnsi="宋体"/>
          <w:kern w:val="2"/>
          <w:sz w:val="24"/>
          <w:szCs w:val="24"/>
        </w:rPr>
      </w:pPr>
      <w:bookmarkStart w:id="106" w:name="_Toc321580520"/>
      <w:r w:rsidRPr="00C0083D">
        <w:rPr>
          <w:rFonts w:ascii="黑体" w:eastAsia="黑体" w:hAnsi="宋体"/>
          <w:kern w:val="2"/>
          <w:sz w:val="24"/>
          <w:szCs w:val="24"/>
        </w:rPr>
        <w:t xml:space="preserve">1.1 </w:t>
      </w:r>
      <w:bookmarkEnd w:id="106"/>
      <w:r w:rsidRPr="00C0083D">
        <w:rPr>
          <w:rFonts w:ascii="黑体" w:eastAsia="黑体" w:hAnsi="宋体" w:hint="eastAsia"/>
          <w:kern w:val="2"/>
          <w:sz w:val="24"/>
          <w:szCs w:val="24"/>
        </w:rPr>
        <w:t>课程设置</w:t>
      </w:r>
    </w:p>
    <w:p w:rsidR="0025713A" w:rsidRPr="004B1350" w:rsidRDefault="0025713A" w:rsidP="0025713A">
      <w:pPr>
        <w:widowControl/>
        <w:shd w:val="clear" w:color="auto" w:fill="FFFFFF"/>
        <w:snapToGrid w:val="0"/>
        <w:spacing w:line="360" w:lineRule="auto"/>
        <w:ind w:firstLine="480"/>
        <w:jc w:val="left"/>
        <w:rPr>
          <w:rFonts w:ascii="Arial" w:hAnsi="Arial" w:cs="Arial"/>
          <w:color w:val="000000"/>
          <w:kern w:val="0"/>
          <w:sz w:val="20"/>
        </w:rPr>
      </w:pPr>
      <w:r w:rsidRPr="004B1350">
        <w:rPr>
          <w:rFonts w:ascii="Arial" w:hAnsi="Arial" w:cs="Arial" w:hint="eastAsia"/>
          <w:color w:val="000000"/>
          <w:kern w:val="0"/>
          <w:sz w:val="24"/>
          <w:szCs w:val="24"/>
        </w:rPr>
        <w:t>课程由学校根据培养目标与办学特色自主设置。本专业补充标准只对数学与自然科学、工程基础、专业基础、专业四类课程提出基本要求。</w:t>
      </w:r>
    </w:p>
    <w:p w:rsidR="0025713A" w:rsidRPr="006476E7" w:rsidRDefault="0025713A" w:rsidP="0025713A">
      <w:pPr>
        <w:tabs>
          <w:tab w:val="left" w:pos="210"/>
        </w:tabs>
        <w:spacing w:line="360" w:lineRule="auto"/>
        <w:rPr>
          <w:rFonts w:ascii="黑体" w:eastAsia="黑体" w:hAnsi="宋体"/>
          <w:sz w:val="24"/>
          <w:szCs w:val="24"/>
        </w:rPr>
      </w:pPr>
      <w:r w:rsidRPr="006476E7">
        <w:rPr>
          <w:rFonts w:ascii="黑体" w:eastAsia="黑体" w:hAnsi="宋体"/>
          <w:sz w:val="24"/>
          <w:szCs w:val="24"/>
        </w:rPr>
        <w:t xml:space="preserve">1.1.1 </w:t>
      </w:r>
      <w:r w:rsidRPr="006476E7">
        <w:rPr>
          <w:rFonts w:ascii="黑体" w:eastAsia="黑体" w:hAnsi="宋体" w:hint="eastAsia"/>
          <w:sz w:val="24"/>
          <w:szCs w:val="24"/>
        </w:rPr>
        <w:t>数学与自然科学知识领域</w:t>
      </w:r>
    </w:p>
    <w:p w:rsidR="0025713A" w:rsidRPr="004B1350" w:rsidRDefault="0025713A" w:rsidP="0025713A">
      <w:pPr>
        <w:widowControl/>
        <w:shd w:val="clear" w:color="auto" w:fill="FFFFFF"/>
        <w:snapToGrid w:val="0"/>
        <w:spacing w:line="360" w:lineRule="auto"/>
        <w:ind w:firstLine="480"/>
        <w:jc w:val="left"/>
        <w:rPr>
          <w:rFonts w:ascii="Arial" w:hAnsi="Arial" w:cs="Arial"/>
          <w:color w:val="000000"/>
          <w:kern w:val="0"/>
          <w:sz w:val="20"/>
        </w:rPr>
      </w:pPr>
      <w:r w:rsidRPr="004B1350">
        <w:rPr>
          <w:rFonts w:ascii="Arial" w:hAnsi="Arial" w:cs="Arial" w:hint="eastAsia"/>
          <w:color w:val="000000"/>
          <w:kern w:val="0"/>
          <w:sz w:val="24"/>
          <w:szCs w:val="24"/>
        </w:rPr>
        <w:t>（</w:t>
      </w:r>
      <w:r w:rsidRPr="004B1350">
        <w:rPr>
          <w:rFonts w:ascii="Arial" w:hAnsi="Arial" w:cs="Arial"/>
          <w:color w:val="000000"/>
          <w:kern w:val="0"/>
          <w:sz w:val="24"/>
          <w:szCs w:val="24"/>
        </w:rPr>
        <w:t>1</w:t>
      </w:r>
      <w:r w:rsidRPr="004B1350">
        <w:rPr>
          <w:rFonts w:ascii="Arial" w:hAnsi="Arial" w:cs="Arial" w:hint="eastAsia"/>
          <w:color w:val="000000"/>
          <w:kern w:val="0"/>
          <w:sz w:val="24"/>
          <w:szCs w:val="24"/>
        </w:rPr>
        <w:t>）数学：微积分、常微分方程、级数、线性代数、复变函数、概率论与数理统计等知识领域的基本内容。</w:t>
      </w:r>
    </w:p>
    <w:p w:rsidR="0025713A" w:rsidRPr="004B1350" w:rsidRDefault="0025713A" w:rsidP="0025713A">
      <w:pPr>
        <w:widowControl/>
        <w:shd w:val="clear" w:color="auto" w:fill="FFFFFF"/>
        <w:snapToGrid w:val="0"/>
        <w:spacing w:line="360" w:lineRule="auto"/>
        <w:ind w:firstLine="480"/>
        <w:jc w:val="left"/>
        <w:rPr>
          <w:rFonts w:ascii="Arial" w:hAnsi="Arial" w:cs="Arial"/>
          <w:color w:val="000000"/>
          <w:kern w:val="0"/>
          <w:sz w:val="24"/>
          <w:szCs w:val="24"/>
        </w:rPr>
      </w:pPr>
      <w:r w:rsidRPr="004B1350">
        <w:rPr>
          <w:rFonts w:ascii="Arial" w:hAnsi="Arial" w:cs="Arial" w:hint="eastAsia"/>
          <w:color w:val="000000"/>
          <w:kern w:val="0"/>
          <w:sz w:val="24"/>
          <w:szCs w:val="24"/>
        </w:rPr>
        <w:t>（</w:t>
      </w:r>
      <w:r w:rsidRPr="004B1350">
        <w:rPr>
          <w:rFonts w:ascii="Arial" w:hAnsi="Arial" w:cs="Arial"/>
          <w:color w:val="000000"/>
          <w:kern w:val="0"/>
          <w:sz w:val="24"/>
          <w:szCs w:val="24"/>
        </w:rPr>
        <w:t>2</w:t>
      </w:r>
      <w:r w:rsidRPr="004B1350">
        <w:rPr>
          <w:rFonts w:ascii="Arial" w:hAnsi="Arial" w:cs="Arial" w:hint="eastAsia"/>
          <w:color w:val="000000"/>
          <w:kern w:val="0"/>
          <w:sz w:val="24"/>
          <w:szCs w:val="24"/>
        </w:rPr>
        <w:t>）物理：牛顿力学、热学、电磁学、光学、近代物理等知识领域的基本内容。</w:t>
      </w:r>
    </w:p>
    <w:p w:rsidR="0025713A" w:rsidRPr="006476E7" w:rsidRDefault="0025713A" w:rsidP="0025713A">
      <w:pPr>
        <w:tabs>
          <w:tab w:val="left" w:pos="210"/>
        </w:tabs>
        <w:spacing w:line="360" w:lineRule="auto"/>
        <w:rPr>
          <w:rFonts w:ascii="黑体" w:eastAsia="黑体" w:hAnsi="宋体"/>
          <w:sz w:val="24"/>
          <w:szCs w:val="24"/>
        </w:rPr>
      </w:pPr>
      <w:r w:rsidRPr="006476E7">
        <w:rPr>
          <w:rFonts w:ascii="黑体" w:eastAsia="黑体" w:hAnsi="宋体"/>
          <w:sz w:val="24"/>
          <w:szCs w:val="24"/>
        </w:rPr>
        <w:t xml:space="preserve">1.1.2 </w:t>
      </w:r>
      <w:r w:rsidRPr="006476E7">
        <w:rPr>
          <w:rFonts w:ascii="黑体" w:eastAsia="黑体" w:hAnsi="宋体" w:hint="eastAsia"/>
          <w:sz w:val="24"/>
          <w:szCs w:val="24"/>
        </w:rPr>
        <w:t>工程基础知识领域</w:t>
      </w:r>
    </w:p>
    <w:p w:rsidR="0025713A" w:rsidRPr="004B1350" w:rsidRDefault="0025713A" w:rsidP="0025713A">
      <w:pPr>
        <w:widowControl/>
        <w:shd w:val="clear" w:color="auto" w:fill="FFFFFF"/>
        <w:snapToGrid w:val="0"/>
        <w:spacing w:line="360" w:lineRule="auto"/>
        <w:ind w:firstLine="480"/>
        <w:jc w:val="left"/>
        <w:rPr>
          <w:rFonts w:ascii="Arial" w:hAnsi="Arial" w:cs="Arial"/>
          <w:color w:val="000000"/>
          <w:kern w:val="0"/>
          <w:sz w:val="20"/>
        </w:rPr>
      </w:pPr>
      <w:r w:rsidRPr="004B1350">
        <w:rPr>
          <w:rFonts w:ascii="Arial" w:hAnsi="Arial" w:cs="Arial" w:hint="eastAsia"/>
          <w:color w:val="000000"/>
          <w:kern w:val="0"/>
          <w:sz w:val="24"/>
          <w:szCs w:val="24"/>
        </w:rPr>
        <w:t>各专业根据自身特点，在工程图学基础、电路、电子线路</w:t>
      </w:r>
      <w:r w:rsidRPr="004B1350">
        <w:rPr>
          <w:rFonts w:ascii="Arial" w:hAnsi="Arial" w:cs="Arial"/>
          <w:color w:val="000000"/>
          <w:kern w:val="0"/>
          <w:sz w:val="24"/>
          <w:szCs w:val="24"/>
        </w:rPr>
        <w:t>/</w:t>
      </w:r>
      <w:r w:rsidRPr="004B1350">
        <w:rPr>
          <w:rFonts w:ascii="Arial" w:hAnsi="Arial" w:cs="Arial" w:hint="eastAsia"/>
          <w:color w:val="000000"/>
          <w:kern w:val="0"/>
          <w:sz w:val="24"/>
          <w:szCs w:val="24"/>
        </w:rPr>
        <w:t>电子技术基础、电磁场</w:t>
      </w:r>
      <w:r w:rsidRPr="004B1350">
        <w:rPr>
          <w:rFonts w:ascii="Arial" w:hAnsi="Arial" w:cs="Arial"/>
          <w:color w:val="000000"/>
          <w:kern w:val="0"/>
          <w:sz w:val="24"/>
          <w:szCs w:val="24"/>
        </w:rPr>
        <w:t>/</w:t>
      </w:r>
      <w:r w:rsidRPr="004B1350">
        <w:rPr>
          <w:rFonts w:ascii="Arial" w:hAnsi="Arial" w:cs="Arial" w:hint="eastAsia"/>
          <w:color w:val="000000"/>
          <w:kern w:val="0"/>
          <w:sz w:val="24"/>
          <w:szCs w:val="24"/>
        </w:rPr>
        <w:t>电磁场与电磁波、计算机技术基础、信号与系统分析、系统建模与仿真技术、控制工程基础等知识领域中，至少包括</w:t>
      </w:r>
      <w:r w:rsidRPr="004B1350">
        <w:rPr>
          <w:rFonts w:ascii="Arial" w:hAnsi="Arial" w:cs="Arial"/>
          <w:color w:val="000000"/>
          <w:kern w:val="0"/>
          <w:sz w:val="24"/>
          <w:szCs w:val="24"/>
        </w:rPr>
        <w:t>5</w:t>
      </w:r>
      <w:r w:rsidRPr="004B1350">
        <w:rPr>
          <w:rFonts w:ascii="Arial" w:hAnsi="Arial" w:cs="Arial" w:hint="eastAsia"/>
          <w:color w:val="000000"/>
          <w:kern w:val="0"/>
          <w:sz w:val="24"/>
          <w:szCs w:val="24"/>
        </w:rPr>
        <w:t>个知识领域的核心内容。</w:t>
      </w:r>
    </w:p>
    <w:p w:rsidR="0025713A" w:rsidRPr="006476E7" w:rsidRDefault="0025713A" w:rsidP="0025713A">
      <w:pPr>
        <w:tabs>
          <w:tab w:val="left" w:pos="210"/>
        </w:tabs>
        <w:spacing w:line="360" w:lineRule="auto"/>
        <w:rPr>
          <w:rFonts w:ascii="黑体" w:eastAsia="黑体" w:hAnsi="宋体"/>
          <w:sz w:val="24"/>
          <w:szCs w:val="24"/>
        </w:rPr>
      </w:pPr>
      <w:r w:rsidRPr="006476E7">
        <w:rPr>
          <w:rFonts w:ascii="黑体" w:eastAsia="黑体" w:hAnsi="宋体"/>
          <w:sz w:val="24"/>
          <w:szCs w:val="24"/>
        </w:rPr>
        <w:t xml:space="preserve">1.1.3 </w:t>
      </w:r>
      <w:r w:rsidRPr="006476E7">
        <w:rPr>
          <w:rFonts w:ascii="黑体" w:eastAsia="黑体" w:hAnsi="宋体" w:hint="eastAsia"/>
          <w:sz w:val="24"/>
          <w:szCs w:val="24"/>
        </w:rPr>
        <w:t>专业基础知识领域</w:t>
      </w:r>
    </w:p>
    <w:p w:rsidR="0025713A" w:rsidRPr="004B1350" w:rsidRDefault="0025713A" w:rsidP="0025713A">
      <w:pPr>
        <w:widowControl/>
        <w:shd w:val="clear" w:color="auto" w:fill="FFFFFF"/>
        <w:snapToGrid w:val="0"/>
        <w:spacing w:line="360" w:lineRule="auto"/>
        <w:ind w:firstLine="480"/>
        <w:jc w:val="left"/>
        <w:rPr>
          <w:rFonts w:ascii="Arial" w:hAnsi="Arial" w:cs="Arial"/>
          <w:color w:val="000000"/>
          <w:kern w:val="0"/>
          <w:sz w:val="24"/>
          <w:szCs w:val="24"/>
        </w:rPr>
      </w:pPr>
      <w:r w:rsidRPr="004B1350">
        <w:rPr>
          <w:rFonts w:ascii="Arial" w:hAnsi="Arial" w:cs="Arial" w:hint="eastAsia"/>
          <w:b/>
          <w:color w:val="000000"/>
          <w:kern w:val="0"/>
          <w:sz w:val="24"/>
          <w:szCs w:val="24"/>
        </w:rPr>
        <w:t>电气工程及其自动化专业</w:t>
      </w:r>
      <w:r w:rsidRPr="004B1350">
        <w:rPr>
          <w:rFonts w:ascii="Arial" w:hAnsi="Arial" w:cs="Arial" w:hint="eastAsia"/>
          <w:color w:val="000000"/>
          <w:kern w:val="0"/>
          <w:sz w:val="24"/>
          <w:szCs w:val="24"/>
        </w:rPr>
        <w:t>：包括电机学、电力电子技术、电力系统基础等知识领域的核心内容。</w:t>
      </w:r>
    </w:p>
    <w:p w:rsidR="0025713A" w:rsidRPr="004B1350" w:rsidRDefault="0025713A" w:rsidP="0025713A">
      <w:pPr>
        <w:widowControl/>
        <w:shd w:val="clear" w:color="auto" w:fill="FFFFFF"/>
        <w:snapToGrid w:val="0"/>
        <w:spacing w:line="360" w:lineRule="auto"/>
        <w:ind w:firstLine="480"/>
        <w:jc w:val="left"/>
        <w:rPr>
          <w:rFonts w:ascii="Arial" w:hAnsi="Arial" w:cs="Arial"/>
          <w:color w:val="000000"/>
          <w:kern w:val="0"/>
          <w:sz w:val="20"/>
        </w:rPr>
      </w:pPr>
      <w:r w:rsidRPr="004B1350">
        <w:rPr>
          <w:rFonts w:ascii="Arial" w:hAnsi="Arial" w:cs="Arial" w:hint="eastAsia"/>
          <w:b/>
          <w:color w:val="000000"/>
          <w:kern w:val="0"/>
          <w:sz w:val="24"/>
          <w:szCs w:val="24"/>
        </w:rPr>
        <w:t>自动化专业</w:t>
      </w:r>
      <w:r w:rsidRPr="004B1350">
        <w:rPr>
          <w:rFonts w:ascii="Arial" w:hAnsi="Arial" w:cs="Arial" w:hint="eastAsia"/>
          <w:color w:val="000000"/>
          <w:kern w:val="0"/>
          <w:sz w:val="24"/>
          <w:szCs w:val="24"/>
        </w:rPr>
        <w:t>：在现代控制工程基础、运筹学</w:t>
      </w:r>
      <w:r w:rsidRPr="004B1350">
        <w:rPr>
          <w:rFonts w:ascii="Arial" w:hAnsi="Arial" w:cs="Arial"/>
          <w:color w:val="000000"/>
          <w:kern w:val="0"/>
          <w:sz w:val="24"/>
          <w:szCs w:val="24"/>
        </w:rPr>
        <w:t>/</w:t>
      </w:r>
      <w:r w:rsidRPr="004B1350">
        <w:rPr>
          <w:rFonts w:ascii="Arial" w:hAnsi="Arial" w:cs="Arial" w:hint="eastAsia"/>
          <w:color w:val="000000"/>
          <w:kern w:val="0"/>
          <w:sz w:val="24"/>
          <w:szCs w:val="24"/>
        </w:rPr>
        <w:t>最优化方法、信号获取与处理技术基础、电力电子技术、过程控制</w:t>
      </w:r>
      <w:r w:rsidRPr="004B1350">
        <w:rPr>
          <w:rFonts w:ascii="Arial" w:hAnsi="Arial" w:cs="Arial"/>
          <w:color w:val="000000"/>
          <w:kern w:val="0"/>
          <w:sz w:val="24"/>
          <w:szCs w:val="24"/>
        </w:rPr>
        <w:t>/</w:t>
      </w:r>
      <w:r w:rsidRPr="004B1350">
        <w:rPr>
          <w:rFonts w:ascii="Arial" w:hAnsi="Arial" w:cs="Arial" w:hint="eastAsia"/>
          <w:color w:val="000000"/>
          <w:kern w:val="0"/>
          <w:sz w:val="24"/>
          <w:szCs w:val="24"/>
        </w:rPr>
        <w:t>运动控制、</w:t>
      </w:r>
      <w:r w:rsidRPr="004B1350">
        <w:rPr>
          <w:rFonts w:hAnsi="宋体" w:hint="eastAsia"/>
          <w:color w:val="000000"/>
          <w:sz w:val="24"/>
          <w:szCs w:val="24"/>
        </w:rPr>
        <w:t>计算机控制系统、模式识别</w:t>
      </w:r>
      <w:r w:rsidRPr="004B1350">
        <w:rPr>
          <w:rFonts w:ascii="Arial" w:hAnsi="Arial" w:cs="Arial" w:hint="eastAsia"/>
          <w:color w:val="000000"/>
          <w:kern w:val="0"/>
          <w:sz w:val="24"/>
          <w:szCs w:val="24"/>
        </w:rPr>
        <w:t>等知识领域中，至少包括</w:t>
      </w:r>
      <w:r w:rsidRPr="004B1350">
        <w:rPr>
          <w:rFonts w:ascii="Arial" w:hAnsi="Arial" w:cs="Arial"/>
          <w:color w:val="000000"/>
          <w:kern w:val="0"/>
          <w:sz w:val="24"/>
          <w:szCs w:val="24"/>
        </w:rPr>
        <w:t>4</w:t>
      </w:r>
      <w:r w:rsidRPr="004B1350">
        <w:rPr>
          <w:rFonts w:ascii="Arial" w:hAnsi="Arial" w:cs="Arial" w:hint="eastAsia"/>
          <w:color w:val="000000"/>
          <w:kern w:val="0"/>
          <w:sz w:val="24"/>
          <w:szCs w:val="24"/>
        </w:rPr>
        <w:t>个知识领域的核心内容。</w:t>
      </w:r>
    </w:p>
    <w:p w:rsidR="0025713A" w:rsidRPr="004B1350" w:rsidRDefault="0025713A" w:rsidP="0025713A">
      <w:pPr>
        <w:widowControl/>
        <w:shd w:val="clear" w:color="auto" w:fill="FFFFFF"/>
        <w:snapToGrid w:val="0"/>
        <w:spacing w:line="360" w:lineRule="auto"/>
        <w:ind w:firstLine="480"/>
        <w:jc w:val="left"/>
        <w:rPr>
          <w:rFonts w:ascii="Arial" w:hAnsi="Arial" w:cs="Arial"/>
          <w:color w:val="000000"/>
          <w:kern w:val="0"/>
          <w:sz w:val="24"/>
          <w:szCs w:val="24"/>
        </w:rPr>
      </w:pPr>
      <w:r w:rsidRPr="004B1350">
        <w:rPr>
          <w:rFonts w:ascii="Arial" w:hAnsi="Arial" w:cs="Arial" w:hint="eastAsia"/>
          <w:b/>
          <w:color w:val="000000"/>
          <w:kern w:val="0"/>
          <w:sz w:val="24"/>
          <w:szCs w:val="24"/>
        </w:rPr>
        <w:t>电子信息工程专业、通信工程专业、信息工程专业：</w:t>
      </w:r>
      <w:r w:rsidRPr="004B1350">
        <w:rPr>
          <w:rFonts w:ascii="Arial" w:hAnsi="Arial" w:cs="Arial" w:hint="eastAsia"/>
          <w:color w:val="000000"/>
          <w:kern w:val="0"/>
          <w:sz w:val="24"/>
          <w:szCs w:val="24"/>
        </w:rPr>
        <w:t>在数字信号处理、通信技术基础、通信电路与系统、信号与信息处理、信息理论基础、信息网络、信息获取与检测技术等知识领域中，至少包括</w:t>
      </w:r>
      <w:r w:rsidRPr="004B1350">
        <w:rPr>
          <w:rFonts w:ascii="Arial" w:hAnsi="Arial" w:cs="Arial"/>
          <w:color w:val="000000"/>
          <w:kern w:val="0"/>
          <w:sz w:val="24"/>
          <w:szCs w:val="24"/>
        </w:rPr>
        <w:t>4</w:t>
      </w:r>
      <w:r w:rsidRPr="004B1350">
        <w:rPr>
          <w:rFonts w:ascii="Arial" w:hAnsi="Arial" w:cs="Arial" w:hint="eastAsia"/>
          <w:color w:val="000000"/>
          <w:kern w:val="0"/>
          <w:sz w:val="24"/>
          <w:szCs w:val="24"/>
        </w:rPr>
        <w:t>个知识领域的核心内容。</w:t>
      </w:r>
    </w:p>
    <w:p w:rsidR="0025713A" w:rsidRPr="004B1350" w:rsidRDefault="0025713A" w:rsidP="0025713A">
      <w:pPr>
        <w:widowControl/>
        <w:shd w:val="clear" w:color="auto" w:fill="FFFFFF"/>
        <w:snapToGrid w:val="0"/>
        <w:spacing w:line="360" w:lineRule="auto"/>
        <w:ind w:firstLine="480"/>
        <w:jc w:val="left"/>
        <w:rPr>
          <w:rFonts w:ascii="Arial" w:hAnsi="Arial" w:cs="Arial"/>
          <w:color w:val="000000"/>
          <w:kern w:val="0"/>
          <w:sz w:val="24"/>
          <w:szCs w:val="24"/>
          <w:highlight w:val="yellow"/>
        </w:rPr>
      </w:pPr>
      <w:r w:rsidRPr="004B1350">
        <w:rPr>
          <w:rFonts w:ascii="Arial" w:hAnsi="Arial" w:cs="Arial" w:hint="eastAsia"/>
          <w:b/>
          <w:color w:val="000000"/>
          <w:kern w:val="0"/>
          <w:sz w:val="24"/>
          <w:szCs w:val="24"/>
        </w:rPr>
        <w:t>电子科学与技术专业、微电子科学与工程专业：</w:t>
      </w:r>
      <w:r w:rsidRPr="004B1350">
        <w:rPr>
          <w:rFonts w:ascii="Arial" w:hAnsi="Arial" w:cs="Arial" w:hint="eastAsia"/>
          <w:color w:val="000000"/>
          <w:kern w:val="0"/>
          <w:sz w:val="24"/>
          <w:szCs w:val="24"/>
        </w:rPr>
        <w:t>在固体物理与半导体物理、微电子器件与技术基础、集成电路原理与设计、电子设计自动化、光电子器件与</w:t>
      </w:r>
      <w:r w:rsidRPr="004B1350">
        <w:rPr>
          <w:rFonts w:ascii="Arial" w:hAnsi="Arial" w:cs="Arial" w:hint="eastAsia"/>
          <w:color w:val="000000"/>
          <w:kern w:val="0"/>
          <w:sz w:val="24"/>
          <w:szCs w:val="24"/>
        </w:rPr>
        <w:lastRenderedPageBreak/>
        <w:t>技术基础、微波与光导波技术、激光原理、电子材料与元器件等知识领域中，至少包括</w:t>
      </w:r>
      <w:r w:rsidRPr="004B1350">
        <w:rPr>
          <w:rFonts w:ascii="Arial" w:hAnsi="Arial" w:cs="Arial"/>
          <w:color w:val="000000"/>
          <w:kern w:val="0"/>
          <w:sz w:val="24"/>
          <w:szCs w:val="24"/>
        </w:rPr>
        <w:t>3</w:t>
      </w:r>
      <w:r w:rsidRPr="004B1350">
        <w:rPr>
          <w:rFonts w:ascii="Arial" w:hAnsi="Arial" w:cs="Arial" w:hint="eastAsia"/>
          <w:color w:val="000000"/>
          <w:kern w:val="0"/>
          <w:sz w:val="24"/>
          <w:szCs w:val="24"/>
        </w:rPr>
        <w:t>个知识领域的核心内容。</w:t>
      </w:r>
    </w:p>
    <w:p w:rsidR="0025713A" w:rsidRPr="004B1350" w:rsidRDefault="0025713A" w:rsidP="0025713A">
      <w:pPr>
        <w:widowControl/>
        <w:shd w:val="clear" w:color="auto" w:fill="FFFFFF"/>
        <w:snapToGrid w:val="0"/>
        <w:spacing w:line="360" w:lineRule="auto"/>
        <w:ind w:firstLine="470"/>
        <w:jc w:val="left"/>
        <w:rPr>
          <w:rFonts w:ascii="Arial" w:hAnsi="Arial" w:cs="Arial"/>
          <w:color w:val="000000"/>
          <w:kern w:val="0"/>
          <w:sz w:val="20"/>
        </w:rPr>
      </w:pPr>
      <w:r w:rsidRPr="004B1350">
        <w:rPr>
          <w:rFonts w:ascii="Arial" w:hAnsi="Arial" w:cs="Arial" w:hint="eastAsia"/>
          <w:b/>
          <w:color w:val="000000"/>
          <w:kern w:val="0"/>
          <w:sz w:val="24"/>
          <w:szCs w:val="24"/>
        </w:rPr>
        <w:t>光电信息科学与工程专业：</w:t>
      </w:r>
      <w:r w:rsidRPr="004B1350">
        <w:rPr>
          <w:rFonts w:ascii="Arial" w:hAnsi="Arial" w:cs="Arial" w:hint="eastAsia"/>
          <w:color w:val="000000"/>
          <w:kern w:val="0"/>
          <w:sz w:val="24"/>
          <w:szCs w:val="24"/>
        </w:rPr>
        <w:t>包括物理光学、应用光学、光电子技术基础、光电检测技术等知识领域的核心内容。</w:t>
      </w:r>
    </w:p>
    <w:p w:rsidR="0025713A" w:rsidRPr="006476E7" w:rsidRDefault="0025713A" w:rsidP="0025713A">
      <w:pPr>
        <w:tabs>
          <w:tab w:val="left" w:pos="210"/>
        </w:tabs>
        <w:spacing w:line="360" w:lineRule="auto"/>
        <w:rPr>
          <w:rFonts w:ascii="黑体" w:eastAsia="黑体" w:hAnsi="宋体"/>
          <w:sz w:val="24"/>
          <w:szCs w:val="24"/>
        </w:rPr>
      </w:pPr>
      <w:r w:rsidRPr="006476E7">
        <w:rPr>
          <w:rFonts w:ascii="黑体" w:eastAsia="黑体" w:hAnsi="宋体"/>
          <w:sz w:val="24"/>
          <w:szCs w:val="24"/>
        </w:rPr>
        <w:t>1.1.4</w:t>
      </w:r>
      <w:r w:rsidRPr="006476E7">
        <w:rPr>
          <w:rFonts w:ascii="黑体" w:eastAsia="黑体" w:hAnsi="宋体" w:hint="eastAsia"/>
          <w:sz w:val="24"/>
          <w:szCs w:val="24"/>
        </w:rPr>
        <w:t>专业知识领域</w:t>
      </w:r>
    </w:p>
    <w:p w:rsidR="0025713A" w:rsidRPr="004B1350" w:rsidRDefault="0025713A" w:rsidP="0025713A">
      <w:pPr>
        <w:widowControl/>
        <w:shd w:val="clear" w:color="auto" w:fill="FFFFFF"/>
        <w:snapToGrid w:val="0"/>
        <w:spacing w:line="360" w:lineRule="auto"/>
        <w:ind w:firstLine="480"/>
        <w:jc w:val="left"/>
        <w:rPr>
          <w:rFonts w:ascii="Arial" w:hAnsi="Arial" w:cs="Arial"/>
          <w:color w:val="000000"/>
          <w:kern w:val="0"/>
          <w:sz w:val="24"/>
          <w:szCs w:val="24"/>
        </w:rPr>
      </w:pPr>
      <w:r w:rsidRPr="004B1350">
        <w:rPr>
          <w:rFonts w:ascii="Arial" w:hAnsi="Arial" w:cs="Arial" w:hint="eastAsia"/>
          <w:color w:val="000000"/>
          <w:kern w:val="0"/>
          <w:sz w:val="24"/>
          <w:szCs w:val="24"/>
        </w:rPr>
        <w:t>根据专业特点自定。</w:t>
      </w:r>
    </w:p>
    <w:p w:rsidR="0025713A" w:rsidRPr="00C0083D" w:rsidRDefault="0025713A" w:rsidP="0025713A">
      <w:pPr>
        <w:pStyle w:val="30"/>
        <w:spacing w:after="0" w:line="360" w:lineRule="auto"/>
        <w:ind w:leftChars="0" w:left="0"/>
        <w:rPr>
          <w:rFonts w:ascii="黑体" w:eastAsia="黑体" w:hAnsi="宋体"/>
          <w:kern w:val="2"/>
          <w:sz w:val="24"/>
          <w:szCs w:val="24"/>
        </w:rPr>
      </w:pPr>
      <w:bookmarkStart w:id="107" w:name="_Toc321580521"/>
      <w:r w:rsidRPr="00C0083D">
        <w:rPr>
          <w:rFonts w:ascii="黑体" w:eastAsia="黑体" w:hAnsi="宋体"/>
          <w:kern w:val="2"/>
          <w:sz w:val="24"/>
          <w:szCs w:val="24"/>
        </w:rPr>
        <w:t>1.2</w:t>
      </w:r>
      <w:bookmarkEnd w:id="107"/>
      <w:r w:rsidRPr="00C0083D">
        <w:rPr>
          <w:rFonts w:ascii="黑体" w:eastAsia="黑体" w:hAnsi="宋体" w:hint="eastAsia"/>
          <w:kern w:val="2"/>
          <w:sz w:val="24"/>
          <w:szCs w:val="24"/>
        </w:rPr>
        <w:t>实践环节</w:t>
      </w:r>
    </w:p>
    <w:p w:rsidR="0025713A" w:rsidRPr="004B1350" w:rsidRDefault="0025713A" w:rsidP="0025713A">
      <w:pPr>
        <w:widowControl/>
        <w:shd w:val="clear" w:color="auto" w:fill="FFFFFF"/>
        <w:snapToGrid w:val="0"/>
        <w:spacing w:line="360" w:lineRule="auto"/>
        <w:ind w:firstLine="480"/>
        <w:jc w:val="left"/>
        <w:rPr>
          <w:rFonts w:ascii="Arial" w:hAnsi="Arial" w:cs="Arial"/>
          <w:color w:val="000000"/>
          <w:kern w:val="0"/>
          <w:sz w:val="20"/>
        </w:rPr>
      </w:pPr>
      <w:r w:rsidRPr="004B1350">
        <w:rPr>
          <w:rFonts w:ascii="Arial" w:hAnsi="Arial" w:cs="Arial" w:hint="eastAsia"/>
          <w:color w:val="000000"/>
          <w:kern w:val="0"/>
          <w:sz w:val="24"/>
          <w:szCs w:val="24"/>
        </w:rPr>
        <w:t>具有面向工程需要的完备的实践教学体系，包括：金工实习、电子工艺实习、各类课程设计与综合实验、工程认识实习、专业实习（实践）等。</w:t>
      </w:r>
    </w:p>
    <w:p w:rsidR="0025713A" w:rsidRPr="00D721D2" w:rsidRDefault="0025713A" w:rsidP="0025713A">
      <w:pPr>
        <w:pStyle w:val="30"/>
        <w:spacing w:after="0" w:line="360" w:lineRule="auto"/>
        <w:ind w:leftChars="0" w:left="0"/>
        <w:rPr>
          <w:rFonts w:ascii="黑体" w:eastAsia="黑体" w:hAnsi="黑体"/>
          <w:kern w:val="2"/>
          <w:sz w:val="28"/>
          <w:szCs w:val="28"/>
        </w:rPr>
      </w:pPr>
      <w:bookmarkStart w:id="108" w:name="_Toc321580523"/>
      <w:r w:rsidRPr="00D721D2">
        <w:rPr>
          <w:rFonts w:ascii="黑体" w:eastAsia="黑体" w:hAnsi="黑体"/>
          <w:kern w:val="2"/>
          <w:sz w:val="28"/>
          <w:szCs w:val="28"/>
        </w:rPr>
        <w:t xml:space="preserve">2. </w:t>
      </w:r>
      <w:bookmarkEnd w:id="108"/>
      <w:r w:rsidRPr="00D721D2">
        <w:rPr>
          <w:rFonts w:ascii="黑体" w:eastAsia="黑体" w:hAnsi="黑体" w:hint="eastAsia"/>
          <w:kern w:val="2"/>
          <w:sz w:val="28"/>
          <w:szCs w:val="28"/>
        </w:rPr>
        <w:t>师资队伍</w:t>
      </w:r>
    </w:p>
    <w:p w:rsidR="0025713A" w:rsidRPr="00C0083D" w:rsidRDefault="0025713A" w:rsidP="0025713A">
      <w:pPr>
        <w:pStyle w:val="30"/>
        <w:spacing w:after="0" w:line="360" w:lineRule="auto"/>
        <w:ind w:leftChars="0" w:left="0"/>
        <w:rPr>
          <w:rFonts w:ascii="黑体" w:eastAsia="黑体" w:hAnsi="宋体"/>
          <w:kern w:val="2"/>
          <w:sz w:val="24"/>
          <w:szCs w:val="24"/>
        </w:rPr>
      </w:pPr>
      <w:bookmarkStart w:id="109" w:name="_Toc321580524"/>
      <w:r w:rsidRPr="00C0083D">
        <w:rPr>
          <w:rFonts w:ascii="黑体" w:eastAsia="黑体" w:hAnsi="宋体"/>
          <w:kern w:val="2"/>
          <w:sz w:val="24"/>
          <w:szCs w:val="24"/>
        </w:rPr>
        <w:t xml:space="preserve">2.1 </w:t>
      </w:r>
      <w:bookmarkEnd w:id="109"/>
      <w:r w:rsidRPr="00C0083D">
        <w:rPr>
          <w:rFonts w:ascii="黑体" w:eastAsia="黑体" w:hAnsi="宋体" w:hint="eastAsia"/>
          <w:kern w:val="2"/>
          <w:sz w:val="24"/>
          <w:szCs w:val="24"/>
        </w:rPr>
        <w:t>专业背景</w:t>
      </w:r>
    </w:p>
    <w:p w:rsidR="0025713A" w:rsidRPr="004B1350" w:rsidRDefault="0025713A" w:rsidP="0025713A">
      <w:pPr>
        <w:widowControl/>
        <w:shd w:val="clear" w:color="auto" w:fill="FFFFFF"/>
        <w:snapToGrid w:val="0"/>
        <w:spacing w:line="360" w:lineRule="auto"/>
        <w:ind w:firstLine="480"/>
        <w:jc w:val="left"/>
        <w:rPr>
          <w:rFonts w:ascii="Arial" w:hAnsi="Arial" w:cs="Arial"/>
          <w:color w:val="000000"/>
          <w:kern w:val="0"/>
          <w:sz w:val="20"/>
        </w:rPr>
      </w:pPr>
      <w:r w:rsidRPr="004B1350">
        <w:rPr>
          <w:rFonts w:ascii="Arial" w:hAnsi="Arial" w:cs="Arial" w:hint="eastAsia"/>
          <w:color w:val="000000"/>
          <w:kern w:val="0"/>
          <w:sz w:val="24"/>
          <w:szCs w:val="24"/>
        </w:rPr>
        <w:t>（</w:t>
      </w:r>
      <w:r w:rsidRPr="004B1350">
        <w:rPr>
          <w:rFonts w:ascii="Arial" w:hAnsi="Arial" w:cs="Arial"/>
          <w:color w:val="000000"/>
          <w:kern w:val="0"/>
          <w:sz w:val="24"/>
          <w:szCs w:val="24"/>
        </w:rPr>
        <w:t>1</w:t>
      </w:r>
      <w:r w:rsidRPr="004B1350">
        <w:rPr>
          <w:rFonts w:ascii="Arial" w:hAnsi="Arial" w:cs="Arial" w:hint="eastAsia"/>
          <w:color w:val="000000"/>
          <w:kern w:val="0"/>
          <w:sz w:val="24"/>
          <w:szCs w:val="24"/>
        </w:rPr>
        <w:t>）大部分从事本专业教学工作的教师，其学士、硕士或博士学位之一应属于电子信息与电气工程类专业。</w:t>
      </w:r>
    </w:p>
    <w:p w:rsidR="0025713A" w:rsidRPr="004B1350" w:rsidRDefault="0025713A" w:rsidP="0025713A">
      <w:pPr>
        <w:widowControl/>
        <w:shd w:val="clear" w:color="auto" w:fill="FFFFFF"/>
        <w:snapToGrid w:val="0"/>
        <w:spacing w:line="360" w:lineRule="auto"/>
        <w:ind w:firstLine="480"/>
        <w:jc w:val="left"/>
        <w:rPr>
          <w:rFonts w:ascii="Arial" w:hAnsi="Arial" w:cs="Arial"/>
          <w:color w:val="000000"/>
          <w:kern w:val="0"/>
          <w:sz w:val="20"/>
        </w:rPr>
      </w:pPr>
      <w:r w:rsidRPr="004B1350">
        <w:rPr>
          <w:rFonts w:ascii="Arial" w:hAnsi="Arial" w:cs="Arial" w:hint="eastAsia"/>
          <w:color w:val="000000"/>
          <w:kern w:val="0"/>
          <w:sz w:val="24"/>
          <w:szCs w:val="24"/>
        </w:rPr>
        <w:t>（</w:t>
      </w:r>
      <w:r w:rsidRPr="004B1350">
        <w:rPr>
          <w:rFonts w:ascii="Arial" w:hAnsi="Arial" w:cs="Arial"/>
          <w:color w:val="000000"/>
          <w:kern w:val="0"/>
          <w:sz w:val="24"/>
          <w:szCs w:val="24"/>
        </w:rPr>
        <w:t>2</w:t>
      </w:r>
      <w:r w:rsidRPr="004B1350">
        <w:rPr>
          <w:rFonts w:ascii="Arial" w:hAnsi="Arial" w:cs="Arial" w:hint="eastAsia"/>
          <w:color w:val="000000"/>
          <w:kern w:val="0"/>
          <w:sz w:val="24"/>
          <w:szCs w:val="24"/>
        </w:rPr>
        <w:t>）绝大部分从事本专业教学工作的教师须具有硕士及以上学位。</w:t>
      </w:r>
    </w:p>
    <w:p w:rsidR="0025713A" w:rsidRPr="00C0083D" w:rsidRDefault="0025713A" w:rsidP="0025713A">
      <w:pPr>
        <w:pStyle w:val="30"/>
        <w:spacing w:after="0" w:line="360" w:lineRule="auto"/>
        <w:ind w:leftChars="0" w:left="0"/>
        <w:rPr>
          <w:rFonts w:ascii="黑体" w:eastAsia="黑体" w:hAnsi="宋体"/>
          <w:kern w:val="2"/>
          <w:sz w:val="24"/>
          <w:szCs w:val="24"/>
        </w:rPr>
      </w:pPr>
      <w:bookmarkStart w:id="110" w:name="_Toc321580525"/>
      <w:r w:rsidRPr="00C0083D">
        <w:rPr>
          <w:rFonts w:ascii="黑体" w:eastAsia="黑体" w:hAnsi="宋体"/>
          <w:kern w:val="2"/>
          <w:sz w:val="24"/>
          <w:szCs w:val="24"/>
        </w:rPr>
        <w:t xml:space="preserve">2.2 </w:t>
      </w:r>
      <w:bookmarkEnd w:id="110"/>
      <w:r w:rsidRPr="00C0083D">
        <w:rPr>
          <w:rFonts w:ascii="黑体" w:eastAsia="黑体" w:hAnsi="宋体" w:hint="eastAsia"/>
          <w:kern w:val="2"/>
          <w:sz w:val="24"/>
          <w:szCs w:val="24"/>
        </w:rPr>
        <w:t>工程背景</w:t>
      </w:r>
    </w:p>
    <w:p w:rsidR="0025713A" w:rsidRPr="004B1350" w:rsidRDefault="0025713A" w:rsidP="0025713A">
      <w:pPr>
        <w:widowControl/>
        <w:shd w:val="clear" w:color="auto" w:fill="FFFFFF"/>
        <w:snapToGrid w:val="0"/>
        <w:spacing w:line="360" w:lineRule="auto"/>
        <w:ind w:firstLine="480"/>
        <w:jc w:val="left"/>
        <w:rPr>
          <w:rFonts w:ascii="Arial" w:hAnsi="Arial" w:cs="Arial"/>
          <w:color w:val="000000"/>
          <w:kern w:val="0"/>
          <w:sz w:val="20"/>
        </w:rPr>
      </w:pPr>
      <w:r w:rsidRPr="004B1350">
        <w:rPr>
          <w:rFonts w:ascii="Arial" w:hAnsi="Arial" w:cs="Arial" w:hint="eastAsia"/>
          <w:color w:val="000000"/>
          <w:kern w:val="0"/>
          <w:sz w:val="24"/>
          <w:szCs w:val="24"/>
        </w:rPr>
        <w:t>具有企业或相关工程实践经验的教师应占总数</w:t>
      </w:r>
      <w:r w:rsidRPr="004B1350">
        <w:rPr>
          <w:rFonts w:ascii="Arial" w:hAnsi="Arial" w:cs="Arial"/>
          <w:color w:val="000000"/>
          <w:kern w:val="0"/>
          <w:sz w:val="24"/>
          <w:szCs w:val="24"/>
        </w:rPr>
        <w:t>20</w:t>
      </w:r>
      <w:r w:rsidRPr="004B1350">
        <w:rPr>
          <w:rFonts w:ascii="Arial" w:hAnsi="Arial" w:cs="Arial" w:hint="eastAsia"/>
          <w:color w:val="000000"/>
          <w:kern w:val="0"/>
          <w:sz w:val="24"/>
          <w:szCs w:val="24"/>
        </w:rPr>
        <w:t>％以上。</w:t>
      </w:r>
    </w:p>
    <w:p w:rsidR="0025713A" w:rsidRPr="00D721D2" w:rsidRDefault="0025713A" w:rsidP="0025713A">
      <w:pPr>
        <w:pStyle w:val="30"/>
        <w:spacing w:after="0" w:line="360" w:lineRule="auto"/>
        <w:ind w:leftChars="0" w:left="0"/>
        <w:rPr>
          <w:rFonts w:ascii="黑体" w:eastAsia="黑体" w:hAnsi="黑体"/>
          <w:kern w:val="2"/>
          <w:sz w:val="28"/>
          <w:szCs w:val="28"/>
        </w:rPr>
      </w:pPr>
      <w:r w:rsidRPr="00D721D2">
        <w:rPr>
          <w:rFonts w:ascii="黑体" w:eastAsia="黑体" w:hAnsi="黑体"/>
          <w:kern w:val="2"/>
          <w:sz w:val="28"/>
          <w:szCs w:val="28"/>
        </w:rPr>
        <w:t xml:space="preserve">3. </w:t>
      </w:r>
      <w:r w:rsidRPr="00D721D2">
        <w:rPr>
          <w:rFonts w:ascii="黑体" w:eastAsia="黑体" w:hAnsi="黑体" w:hint="eastAsia"/>
          <w:kern w:val="2"/>
          <w:sz w:val="28"/>
          <w:szCs w:val="28"/>
        </w:rPr>
        <w:t>支持条件</w:t>
      </w:r>
    </w:p>
    <w:p w:rsidR="0025713A" w:rsidRPr="004B1350" w:rsidRDefault="0025713A" w:rsidP="0025713A">
      <w:pPr>
        <w:widowControl/>
        <w:shd w:val="clear" w:color="auto" w:fill="FFFFFF"/>
        <w:snapToGrid w:val="0"/>
        <w:spacing w:line="360" w:lineRule="auto"/>
        <w:ind w:firstLine="480"/>
        <w:jc w:val="left"/>
        <w:rPr>
          <w:rFonts w:ascii="Arial" w:hAnsi="Arial" w:cs="Arial"/>
          <w:color w:val="000000"/>
          <w:kern w:val="0"/>
          <w:sz w:val="20"/>
        </w:rPr>
      </w:pPr>
      <w:r w:rsidRPr="004B1350">
        <w:rPr>
          <w:rFonts w:ascii="Arial" w:hAnsi="Arial" w:cs="Arial" w:hint="eastAsia"/>
          <w:color w:val="000000"/>
          <w:kern w:val="0"/>
          <w:sz w:val="24"/>
          <w:szCs w:val="24"/>
        </w:rPr>
        <w:t>在实验条件方面具有物理实验室、电工电子实验室、电子信息与电气工程类专业基础与各专业实验室，实验设备完好、充足，能满足各类课程教学实验和实践的需求。</w:t>
      </w:r>
    </w:p>
    <w:p w:rsidR="0025713A" w:rsidRPr="004B1350" w:rsidRDefault="0025713A" w:rsidP="0025713A">
      <w:pPr>
        <w:widowControl/>
        <w:spacing w:line="360" w:lineRule="auto"/>
        <w:jc w:val="left"/>
        <w:rPr>
          <w:rFonts w:ascii="宋体" w:cs="Arial"/>
          <w:color w:val="000000"/>
          <w:kern w:val="0"/>
          <w:sz w:val="24"/>
        </w:rPr>
      </w:pPr>
      <w:r w:rsidRPr="004B1350">
        <w:rPr>
          <w:rFonts w:ascii="宋体" w:cs="Arial"/>
          <w:color w:val="000000"/>
          <w:kern w:val="0"/>
          <w:sz w:val="24"/>
        </w:rPr>
        <w:br w:type="page"/>
      </w:r>
    </w:p>
    <w:p w:rsidR="0025713A" w:rsidRPr="004B1350" w:rsidRDefault="0025713A" w:rsidP="0025713A">
      <w:pPr>
        <w:pStyle w:val="3"/>
        <w:spacing w:before="240" w:after="240" w:line="360" w:lineRule="auto"/>
        <w:jc w:val="center"/>
        <w:rPr>
          <w:rFonts w:ascii="黑体" w:eastAsia="黑体"/>
          <w:color w:val="000000"/>
          <w:szCs w:val="32"/>
        </w:rPr>
      </w:pPr>
      <w:bookmarkStart w:id="111" w:name="_Toc213135559"/>
      <w:bookmarkStart w:id="112" w:name="_Toc214177007"/>
      <w:bookmarkStart w:id="113" w:name="_Toc214185947"/>
      <w:bookmarkStart w:id="114" w:name="_Toc238843131"/>
      <w:bookmarkStart w:id="115" w:name="_Toc238843725"/>
      <w:bookmarkStart w:id="116" w:name="_Toc238844131"/>
      <w:bookmarkStart w:id="117" w:name="_Toc238844275"/>
      <w:bookmarkStart w:id="118" w:name="_Toc238846730"/>
      <w:bookmarkStart w:id="119" w:name="_Toc238849264"/>
      <w:bookmarkStart w:id="120" w:name="_Toc288512027"/>
      <w:bookmarkStart w:id="121" w:name="_Toc322169787"/>
      <w:bookmarkStart w:id="122" w:name="_Toc330299079"/>
      <w:bookmarkStart w:id="123" w:name="_Toc332582560"/>
      <w:bookmarkStart w:id="124" w:name="_Toc383649050"/>
      <w:bookmarkStart w:id="125" w:name="_Toc383654198"/>
      <w:r w:rsidRPr="004B1350">
        <w:rPr>
          <w:rFonts w:ascii="黑体" w:eastAsia="黑体" w:hint="eastAsia"/>
          <w:color w:val="000000"/>
          <w:szCs w:val="32"/>
        </w:rPr>
        <w:lastRenderedPageBreak/>
        <w:t>交通运输类专业</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rsidR="0025713A" w:rsidRPr="004B1350" w:rsidRDefault="0025713A" w:rsidP="0025713A">
      <w:pPr>
        <w:spacing w:line="360" w:lineRule="auto"/>
        <w:ind w:firstLineChars="200" w:firstLine="480"/>
        <w:rPr>
          <w:rFonts w:ascii="宋体" w:cs="宋体"/>
          <w:color w:val="000000"/>
          <w:kern w:val="0"/>
          <w:sz w:val="24"/>
          <w:szCs w:val="24"/>
        </w:rPr>
      </w:pPr>
      <w:r w:rsidRPr="004B1350">
        <w:rPr>
          <w:rFonts w:ascii="宋体" w:hAnsi="宋体" w:cs="宋体" w:hint="eastAsia"/>
          <w:color w:val="000000"/>
          <w:kern w:val="0"/>
          <w:sz w:val="24"/>
          <w:szCs w:val="24"/>
        </w:rPr>
        <w:t>本补充标准适用于交通运输类专业，包括交通运输专业和交通工程专业。</w:t>
      </w:r>
    </w:p>
    <w:p w:rsidR="0025713A" w:rsidRPr="00D721D2" w:rsidRDefault="0025713A" w:rsidP="0025713A">
      <w:pPr>
        <w:pStyle w:val="30"/>
        <w:spacing w:after="0" w:line="360" w:lineRule="auto"/>
        <w:ind w:leftChars="0" w:left="0"/>
        <w:rPr>
          <w:rFonts w:ascii="黑体" w:eastAsia="黑体" w:hAnsi="黑体"/>
          <w:kern w:val="2"/>
          <w:sz w:val="28"/>
          <w:szCs w:val="28"/>
        </w:rPr>
      </w:pPr>
      <w:r w:rsidRPr="00D721D2">
        <w:rPr>
          <w:rFonts w:ascii="黑体" w:eastAsia="黑体" w:hAnsi="黑体"/>
          <w:kern w:val="2"/>
          <w:sz w:val="28"/>
          <w:szCs w:val="28"/>
        </w:rPr>
        <w:t>1.</w:t>
      </w:r>
      <w:r w:rsidRPr="00D721D2">
        <w:rPr>
          <w:rFonts w:ascii="黑体" w:eastAsia="黑体" w:hAnsi="黑体" w:hint="eastAsia"/>
          <w:kern w:val="2"/>
          <w:sz w:val="28"/>
          <w:szCs w:val="28"/>
        </w:rPr>
        <w:t>课程体系</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1.1</w:t>
      </w:r>
      <w:r w:rsidRPr="00C0083D">
        <w:rPr>
          <w:rFonts w:ascii="黑体" w:eastAsia="黑体" w:hAnsi="宋体" w:hint="eastAsia"/>
          <w:kern w:val="2"/>
          <w:sz w:val="24"/>
          <w:szCs w:val="24"/>
        </w:rPr>
        <w:t>课程设置</w:t>
      </w:r>
    </w:p>
    <w:p w:rsidR="0025713A" w:rsidRPr="004B1350" w:rsidRDefault="0025713A" w:rsidP="0025713A">
      <w:pPr>
        <w:pStyle w:val="30"/>
        <w:spacing w:after="0" w:line="360" w:lineRule="auto"/>
        <w:ind w:leftChars="0" w:left="0" w:firstLineChars="200" w:firstLine="480"/>
        <w:rPr>
          <w:rFonts w:ascii="宋体" w:cs="宋体"/>
          <w:color w:val="000000"/>
          <w:sz w:val="24"/>
          <w:szCs w:val="24"/>
        </w:rPr>
      </w:pPr>
      <w:r w:rsidRPr="004B1350">
        <w:rPr>
          <w:rFonts w:ascii="宋体" w:hAnsi="宋体" w:cs="宋体" w:hint="eastAsia"/>
          <w:color w:val="000000"/>
          <w:sz w:val="24"/>
          <w:szCs w:val="24"/>
        </w:rPr>
        <w:t>课程由学校根据自身的办学特色自主设置，本专业补充标准只对数学与自然科学类、工程基础类、专业基础类、专业类、人文社会科学类课程应包含的知识领域提出要求。</w:t>
      </w:r>
    </w:p>
    <w:p w:rsidR="0025713A" w:rsidRPr="006476E7" w:rsidRDefault="0025713A" w:rsidP="0025713A">
      <w:pPr>
        <w:tabs>
          <w:tab w:val="left" w:pos="210"/>
        </w:tabs>
        <w:spacing w:line="360" w:lineRule="auto"/>
        <w:rPr>
          <w:rFonts w:ascii="黑体" w:eastAsia="黑体" w:hAnsi="宋体"/>
          <w:sz w:val="24"/>
          <w:szCs w:val="24"/>
        </w:rPr>
      </w:pPr>
      <w:r w:rsidRPr="006476E7">
        <w:rPr>
          <w:rFonts w:ascii="黑体" w:eastAsia="黑体" w:hAnsi="宋体"/>
          <w:sz w:val="24"/>
          <w:szCs w:val="24"/>
        </w:rPr>
        <w:t>1.1.1</w:t>
      </w:r>
      <w:r w:rsidRPr="006476E7">
        <w:rPr>
          <w:rFonts w:ascii="黑体" w:eastAsia="黑体" w:hAnsi="宋体" w:hint="eastAsia"/>
          <w:sz w:val="24"/>
          <w:szCs w:val="24"/>
        </w:rPr>
        <w:t>数学与自然科学类课程</w:t>
      </w:r>
    </w:p>
    <w:p w:rsidR="0025713A" w:rsidRPr="004B1350" w:rsidRDefault="0025713A" w:rsidP="0025713A">
      <w:pPr>
        <w:spacing w:line="360" w:lineRule="auto"/>
        <w:ind w:firstLineChars="200" w:firstLine="480"/>
        <w:rPr>
          <w:rFonts w:ascii="宋体" w:cs="宋体"/>
          <w:color w:val="000000"/>
          <w:kern w:val="0"/>
          <w:sz w:val="24"/>
          <w:szCs w:val="24"/>
        </w:rPr>
      </w:pPr>
      <w:r w:rsidRPr="004B1350">
        <w:rPr>
          <w:rFonts w:ascii="宋体" w:hAnsi="宋体" w:cs="宋体" w:hint="eastAsia"/>
          <w:color w:val="000000"/>
          <w:kern w:val="0"/>
          <w:sz w:val="24"/>
          <w:szCs w:val="24"/>
        </w:rPr>
        <w:t>数学：应包括解析几何、微积分、常微分方程、线性代数、概率和数理统计等基本知识。</w:t>
      </w:r>
    </w:p>
    <w:p w:rsidR="0025713A" w:rsidRPr="004B1350" w:rsidRDefault="0025713A" w:rsidP="0025713A">
      <w:pPr>
        <w:spacing w:line="360" w:lineRule="auto"/>
        <w:ind w:firstLineChars="200" w:firstLine="480"/>
        <w:rPr>
          <w:rFonts w:ascii="宋体" w:cs="宋体"/>
          <w:color w:val="000000"/>
          <w:kern w:val="0"/>
          <w:sz w:val="24"/>
          <w:szCs w:val="24"/>
        </w:rPr>
      </w:pPr>
      <w:r w:rsidRPr="004B1350">
        <w:rPr>
          <w:rFonts w:ascii="宋体" w:hAnsi="宋体" w:cs="宋体" w:hint="eastAsia"/>
          <w:color w:val="000000"/>
          <w:kern w:val="0"/>
          <w:sz w:val="24"/>
          <w:szCs w:val="24"/>
        </w:rPr>
        <w:t>自然科学类课程：应包括力学、振动、波动、光学和热力学、电磁学等基本知识。其它自然科学类课程可依专业特色的需要自行设定。</w:t>
      </w:r>
    </w:p>
    <w:p w:rsidR="0025713A" w:rsidRPr="006476E7" w:rsidRDefault="0025713A" w:rsidP="0025713A">
      <w:pPr>
        <w:tabs>
          <w:tab w:val="left" w:pos="210"/>
        </w:tabs>
        <w:spacing w:line="360" w:lineRule="auto"/>
        <w:rPr>
          <w:rFonts w:ascii="黑体" w:eastAsia="黑体" w:hAnsi="宋体"/>
          <w:sz w:val="24"/>
          <w:szCs w:val="24"/>
        </w:rPr>
      </w:pPr>
      <w:r w:rsidRPr="006476E7">
        <w:rPr>
          <w:rFonts w:ascii="黑体" w:eastAsia="黑体" w:hAnsi="宋体"/>
          <w:sz w:val="24"/>
          <w:szCs w:val="24"/>
        </w:rPr>
        <w:t>1.1.2</w:t>
      </w:r>
      <w:r w:rsidRPr="006476E7">
        <w:rPr>
          <w:rFonts w:ascii="黑体" w:eastAsia="黑体" w:hAnsi="宋体" w:hint="eastAsia"/>
          <w:sz w:val="24"/>
          <w:szCs w:val="24"/>
        </w:rPr>
        <w:t>工程基础、专业基础、专业类课程（至少占总学分的</w:t>
      </w:r>
      <w:r w:rsidRPr="006476E7">
        <w:rPr>
          <w:rFonts w:ascii="黑体" w:eastAsia="黑体" w:hAnsi="宋体"/>
          <w:sz w:val="24"/>
          <w:szCs w:val="24"/>
        </w:rPr>
        <w:t>40%</w:t>
      </w:r>
      <w:r w:rsidRPr="006476E7">
        <w:rPr>
          <w:rFonts w:ascii="黑体" w:eastAsia="黑体" w:hAnsi="宋体" w:hint="eastAsia"/>
          <w:sz w:val="24"/>
          <w:szCs w:val="24"/>
        </w:rPr>
        <w:t>）</w:t>
      </w:r>
    </w:p>
    <w:p w:rsidR="0025713A" w:rsidRPr="004B1350" w:rsidRDefault="0025713A" w:rsidP="0025713A">
      <w:pPr>
        <w:spacing w:line="360" w:lineRule="auto"/>
        <w:ind w:firstLineChars="200" w:firstLine="480"/>
        <w:rPr>
          <w:rFonts w:ascii="宋体" w:cs="宋体"/>
          <w:color w:val="000000"/>
          <w:kern w:val="0"/>
          <w:sz w:val="24"/>
          <w:szCs w:val="24"/>
        </w:rPr>
      </w:pPr>
      <w:r w:rsidRPr="004B1350">
        <w:rPr>
          <w:rFonts w:ascii="宋体" w:hAnsi="宋体" w:cs="宋体" w:hint="eastAsia"/>
          <w:color w:val="000000"/>
          <w:kern w:val="0"/>
          <w:sz w:val="24"/>
          <w:szCs w:val="24"/>
        </w:rPr>
        <w:t>工程基础类课程：应包括画法几何与工程制图，道路、铁道、水运、航空等工程基础与信息控制基础、计算机应用技术等知识领域。</w:t>
      </w:r>
    </w:p>
    <w:p w:rsidR="0025713A" w:rsidRPr="004B1350" w:rsidRDefault="0025713A" w:rsidP="0025713A">
      <w:pPr>
        <w:spacing w:line="360" w:lineRule="auto"/>
        <w:ind w:firstLineChars="200" w:firstLine="480"/>
        <w:rPr>
          <w:rFonts w:ascii="宋体" w:cs="宋体"/>
          <w:color w:val="000000"/>
          <w:kern w:val="0"/>
          <w:sz w:val="24"/>
          <w:szCs w:val="24"/>
        </w:rPr>
      </w:pPr>
      <w:r w:rsidRPr="004B1350">
        <w:rPr>
          <w:rFonts w:ascii="宋体" w:hAnsi="宋体" w:cs="宋体" w:hint="eastAsia"/>
          <w:color w:val="000000"/>
          <w:kern w:val="0"/>
          <w:sz w:val="24"/>
          <w:szCs w:val="24"/>
        </w:rPr>
        <w:t>专业基础类课程：</w:t>
      </w:r>
      <w:r w:rsidRPr="004B1350">
        <w:rPr>
          <w:rFonts w:ascii="宋体" w:hAnsi="宋体" w:cs="宋体" w:hint="eastAsia"/>
          <w:b/>
          <w:color w:val="000000"/>
          <w:kern w:val="0"/>
          <w:sz w:val="24"/>
          <w:szCs w:val="24"/>
        </w:rPr>
        <w:t>交通运输专业</w:t>
      </w:r>
      <w:r w:rsidRPr="004B1350">
        <w:rPr>
          <w:rFonts w:ascii="宋体" w:hAnsi="宋体" w:cs="宋体" w:hint="eastAsia"/>
          <w:color w:val="000000"/>
          <w:kern w:val="0"/>
          <w:sz w:val="24"/>
          <w:szCs w:val="24"/>
        </w:rPr>
        <w:t>应包括交通运输政策法规、交通运输设备、交通运输规划、交通运输商务、交通运输经济、交通运输安全和运筹学等知识领域。</w:t>
      </w:r>
      <w:r w:rsidRPr="004B1350">
        <w:rPr>
          <w:rFonts w:ascii="宋体" w:hAnsi="宋体" w:cs="宋体" w:hint="eastAsia"/>
          <w:b/>
          <w:color w:val="000000"/>
          <w:kern w:val="0"/>
          <w:sz w:val="24"/>
          <w:szCs w:val="24"/>
        </w:rPr>
        <w:t>交通工程专业</w:t>
      </w:r>
      <w:r w:rsidRPr="004B1350">
        <w:rPr>
          <w:rFonts w:ascii="宋体" w:hAnsi="宋体" w:cs="宋体" w:hint="eastAsia"/>
          <w:color w:val="000000"/>
          <w:kern w:val="0"/>
          <w:sz w:val="24"/>
          <w:szCs w:val="24"/>
        </w:rPr>
        <w:t>应包括城市规划原理、交通设施勘测设计、道路工程、控制工程、道路建筑材料、交通系统分析、智能交通与控制、运筹学、计算机辅助交通工程设计等知识领域。</w:t>
      </w:r>
    </w:p>
    <w:p w:rsidR="0025713A" w:rsidRPr="004B1350" w:rsidRDefault="0025713A" w:rsidP="0025713A">
      <w:pPr>
        <w:spacing w:line="360" w:lineRule="auto"/>
        <w:ind w:firstLineChars="200" w:firstLine="480"/>
        <w:rPr>
          <w:rFonts w:ascii="宋体" w:cs="宋体"/>
          <w:color w:val="000000"/>
          <w:kern w:val="0"/>
          <w:sz w:val="24"/>
          <w:szCs w:val="24"/>
        </w:rPr>
      </w:pPr>
      <w:r w:rsidRPr="004B1350">
        <w:rPr>
          <w:rFonts w:ascii="宋体" w:hAnsi="宋体" w:cs="宋体" w:hint="eastAsia"/>
          <w:color w:val="000000"/>
          <w:kern w:val="0"/>
          <w:sz w:val="24"/>
          <w:szCs w:val="24"/>
        </w:rPr>
        <w:t>专业类课程：</w:t>
      </w:r>
      <w:r w:rsidRPr="004B1350">
        <w:rPr>
          <w:rFonts w:ascii="宋体" w:hAnsi="宋体" w:cs="宋体" w:hint="eastAsia"/>
          <w:b/>
          <w:color w:val="000000"/>
          <w:kern w:val="0"/>
          <w:sz w:val="24"/>
          <w:szCs w:val="24"/>
        </w:rPr>
        <w:t>交通运输专业</w:t>
      </w:r>
      <w:r w:rsidRPr="004B1350">
        <w:rPr>
          <w:rFonts w:ascii="宋体" w:hAnsi="宋体" w:cs="宋体" w:hint="eastAsia"/>
          <w:color w:val="000000"/>
          <w:kern w:val="0"/>
          <w:sz w:val="24"/>
          <w:szCs w:val="24"/>
        </w:rPr>
        <w:t>应包括旅客运营组织、货物运营组织、港站枢纽规划与设计、调度指挥知识领域，各校可结合自身办学特色设置体现不同运输方式特点的课程。</w:t>
      </w:r>
      <w:r w:rsidRPr="004B1350">
        <w:rPr>
          <w:rFonts w:ascii="宋体" w:hAnsi="宋体" w:cs="宋体" w:hint="eastAsia"/>
          <w:b/>
          <w:color w:val="000000"/>
          <w:kern w:val="0"/>
          <w:sz w:val="24"/>
          <w:szCs w:val="24"/>
        </w:rPr>
        <w:t>交通工程专业</w:t>
      </w:r>
      <w:r w:rsidRPr="004B1350">
        <w:rPr>
          <w:rFonts w:ascii="宋体" w:hAnsi="宋体" w:cs="宋体" w:hint="eastAsia"/>
          <w:color w:val="000000"/>
          <w:kern w:val="0"/>
          <w:sz w:val="24"/>
          <w:szCs w:val="24"/>
        </w:rPr>
        <w:t>应包括交通设施规划、交通组织、交通运营方面的知识领域，具体分为交通调查与分析、交通流理论、交通规划、交通设计、交通管理与控制、交通安全、交通经济、公共交通等内容。</w:t>
      </w:r>
    </w:p>
    <w:p w:rsidR="0025713A" w:rsidRPr="004B1350" w:rsidRDefault="0025713A" w:rsidP="0025713A">
      <w:pPr>
        <w:spacing w:line="360" w:lineRule="auto"/>
        <w:ind w:firstLineChars="200" w:firstLine="480"/>
        <w:rPr>
          <w:rFonts w:ascii="宋体" w:cs="宋体"/>
          <w:color w:val="000000"/>
          <w:kern w:val="0"/>
          <w:sz w:val="24"/>
          <w:szCs w:val="24"/>
        </w:rPr>
      </w:pPr>
      <w:r w:rsidRPr="004B1350">
        <w:rPr>
          <w:rFonts w:ascii="宋体" w:hAnsi="宋体" w:cs="宋体" w:hint="eastAsia"/>
          <w:color w:val="000000"/>
          <w:kern w:val="0"/>
          <w:sz w:val="24"/>
          <w:szCs w:val="24"/>
        </w:rPr>
        <w:t>上述各类课程之外，设置一定数量的专业补充课程，强化学生的个性化发展。</w:t>
      </w:r>
    </w:p>
    <w:p w:rsidR="0025713A" w:rsidRPr="006476E7" w:rsidRDefault="0025713A" w:rsidP="0025713A">
      <w:pPr>
        <w:tabs>
          <w:tab w:val="left" w:pos="210"/>
        </w:tabs>
        <w:spacing w:line="360" w:lineRule="auto"/>
        <w:rPr>
          <w:rFonts w:ascii="黑体" w:eastAsia="黑体" w:hAnsi="宋体"/>
          <w:sz w:val="24"/>
          <w:szCs w:val="24"/>
        </w:rPr>
      </w:pPr>
      <w:r w:rsidRPr="006476E7">
        <w:rPr>
          <w:rFonts w:ascii="黑体" w:eastAsia="黑体" w:hAnsi="宋体"/>
          <w:sz w:val="24"/>
          <w:szCs w:val="24"/>
        </w:rPr>
        <w:t>1.1.3</w:t>
      </w:r>
      <w:r w:rsidRPr="006476E7">
        <w:rPr>
          <w:rFonts w:ascii="黑体" w:eastAsia="黑体" w:hAnsi="宋体" w:hint="eastAsia"/>
          <w:sz w:val="24"/>
          <w:szCs w:val="24"/>
        </w:rPr>
        <w:t>人文社会科学类通识教育课程</w:t>
      </w:r>
      <w:r w:rsidRPr="006476E7">
        <w:rPr>
          <w:rFonts w:ascii="黑体" w:eastAsia="黑体" w:hAnsi="宋体"/>
          <w:sz w:val="24"/>
          <w:szCs w:val="24"/>
        </w:rPr>
        <w:t xml:space="preserve"> </w:t>
      </w:r>
    </w:p>
    <w:p w:rsidR="0025713A" w:rsidRPr="004B1350" w:rsidRDefault="0025713A" w:rsidP="0025713A">
      <w:pPr>
        <w:spacing w:line="360" w:lineRule="auto"/>
        <w:ind w:firstLineChars="200" w:firstLine="480"/>
        <w:rPr>
          <w:rFonts w:ascii="宋体" w:cs="宋体"/>
          <w:color w:val="000000"/>
          <w:kern w:val="0"/>
          <w:sz w:val="24"/>
          <w:szCs w:val="24"/>
        </w:rPr>
      </w:pPr>
      <w:r w:rsidRPr="004B1350">
        <w:rPr>
          <w:rFonts w:ascii="宋体" w:hAnsi="宋体" w:cs="宋体" w:hint="eastAsia"/>
          <w:color w:val="000000"/>
          <w:kern w:val="0"/>
          <w:sz w:val="24"/>
          <w:szCs w:val="24"/>
        </w:rPr>
        <w:t>包括从事工程实践活动需要的哲学、伦理、法律、经济、环境、思想道德等</w:t>
      </w:r>
      <w:r w:rsidRPr="004B1350">
        <w:rPr>
          <w:rFonts w:ascii="宋体" w:hAnsi="宋体" w:cs="宋体" w:hint="eastAsia"/>
          <w:color w:val="000000"/>
          <w:kern w:val="0"/>
          <w:sz w:val="24"/>
          <w:szCs w:val="24"/>
        </w:rPr>
        <w:lastRenderedPageBreak/>
        <w:t>知识领域。</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1.2 </w:t>
      </w:r>
      <w:r w:rsidRPr="00C0083D">
        <w:rPr>
          <w:rFonts w:ascii="黑体" w:eastAsia="黑体" w:hAnsi="宋体" w:hint="eastAsia"/>
          <w:kern w:val="2"/>
          <w:sz w:val="24"/>
          <w:szCs w:val="24"/>
        </w:rPr>
        <w:t>工程实践与毕业设计（论文）</w:t>
      </w:r>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1.2.1</w:t>
      </w:r>
      <w:r w:rsidRPr="00CA0774">
        <w:rPr>
          <w:rFonts w:ascii="黑体" w:eastAsia="黑体" w:hAnsi="宋体" w:hint="eastAsia"/>
          <w:sz w:val="24"/>
          <w:szCs w:val="24"/>
        </w:rPr>
        <w:t>工程实践</w:t>
      </w:r>
    </w:p>
    <w:p w:rsidR="0025713A" w:rsidRPr="004B1350" w:rsidRDefault="0025713A" w:rsidP="0025713A">
      <w:pPr>
        <w:spacing w:line="360" w:lineRule="auto"/>
        <w:ind w:firstLineChars="200" w:firstLine="480"/>
        <w:rPr>
          <w:rFonts w:ascii="宋体" w:cs="宋体"/>
          <w:color w:val="000000"/>
          <w:kern w:val="0"/>
          <w:sz w:val="24"/>
          <w:szCs w:val="24"/>
        </w:rPr>
      </w:pPr>
      <w:r w:rsidRPr="004B1350">
        <w:rPr>
          <w:rFonts w:ascii="宋体" w:hAnsi="宋体" w:cs="宋体" w:hint="eastAsia"/>
          <w:color w:val="000000"/>
          <w:kern w:val="0"/>
          <w:sz w:val="24"/>
          <w:szCs w:val="24"/>
        </w:rPr>
        <w:t>具有满足达成培养目标需要的工程实践教学体系，主要包括实习、实验、课程设计等，鼓励开展科技创新活动和社会实践。要求具备完整的工程实践大纲、指导书，学生按规范完成工程实践报告。实习应建立相对稳定的校内外实习基地，密切产学研合作。实验中综合型、设计型、创新型实验比例应高于</w:t>
      </w:r>
      <w:r w:rsidRPr="004B1350">
        <w:rPr>
          <w:rFonts w:ascii="宋体" w:hAnsi="宋体" w:cs="宋体"/>
          <w:color w:val="000000"/>
          <w:kern w:val="0"/>
          <w:sz w:val="24"/>
          <w:szCs w:val="24"/>
        </w:rPr>
        <w:t>50%</w:t>
      </w:r>
      <w:r w:rsidRPr="004B1350">
        <w:rPr>
          <w:rFonts w:ascii="宋体" w:hAnsi="宋体" w:cs="宋体" w:hint="eastAsia"/>
          <w:color w:val="000000"/>
          <w:kern w:val="0"/>
          <w:sz w:val="24"/>
          <w:szCs w:val="24"/>
        </w:rPr>
        <w:t>。课程设计应至少完成两个贯穿课程主要知识点的课程设计。</w:t>
      </w:r>
    </w:p>
    <w:p w:rsidR="0025713A" w:rsidRPr="00CA0774" w:rsidRDefault="0025713A" w:rsidP="0025713A">
      <w:pPr>
        <w:tabs>
          <w:tab w:val="left" w:pos="210"/>
        </w:tabs>
        <w:spacing w:line="360" w:lineRule="auto"/>
        <w:rPr>
          <w:rFonts w:ascii="黑体" w:eastAsia="黑体" w:hAnsi="宋体"/>
          <w:sz w:val="24"/>
          <w:szCs w:val="24"/>
        </w:rPr>
      </w:pPr>
      <w:bookmarkStart w:id="126" w:name="_Toc280132328"/>
      <w:bookmarkStart w:id="127" w:name="_Toc288512032"/>
      <w:bookmarkStart w:id="128" w:name="_Toc321580540"/>
      <w:bookmarkStart w:id="129" w:name="_Toc322169790"/>
      <w:r w:rsidRPr="00CA0774">
        <w:rPr>
          <w:rFonts w:ascii="黑体" w:eastAsia="黑体" w:hAnsi="宋体"/>
          <w:sz w:val="24"/>
          <w:szCs w:val="24"/>
        </w:rPr>
        <w:t>1.2.2</w:t>
      </w:r>
      <w:r w:rsidRPr="00CA0774">
        <w:rPr>
          <w:rFonts w:ascii="黑体" w:eastAsia="黑体" w:hAnsi="宋体" w:hint="eastAsia"/>
          <w:sz w:val="24"/>
          <w:szCs w:val="24"/>
        </w:rPr>
        <w:t>毕业设计（论文）</w:t>
      </w:r>
      <w:bookmarkEnd w:id="126"/>
      <w:bookmarkEnd w:id="127"/>
      <w:bookmarkEnd w:id="128"/>
      <w:bookmarkEnd w:id="129"/>
    </w:p>
    <w:p w:rsidR="0025713A" w:rsidRPr="004B1350" w:rsidRDefault="0025713A" w:rsidP="0025713A">
      <w:pPr>
        <w:spacing w:line="360" w:lineRule="auto"/>
        <w:ind w:firstLineChars="200" w:firstLine="480"/>
        <w:rPr>
          <w:rFonts w:ascii="宋体" w:cs="宋体"/>
          <w:color w:val="000000"/>
          <w:kern w:val="0"/>
          <w:sz w:val="24"/>
          <w:szCs w:val="24"/>
        </w:rPr>
      </w:pPr>
      <w:r w:rsidRPr="004B1350">
        <w:rPr>
          <w:rFonts w:ascii="宋体" w:hAnsi="宋体" w:cs="宋体" w:hint="eastAsia"/>
          <w:color w:val="000000"/>
          <w:kern w:val="0"/>
          <w:sz w:val="24"/>
          <w:szCs w:val="24"/>
        </w:rPr>
        <w:t>应具备科学、合理、严格的毕业设计（论文）管理制度及其质量监督保障机制，毕业设计（论文）应材料齐全。选题应有明确的工程应用背景，工作量和难度适中。指导教师应引导学生完成选题、调研、查阅资料、需求分析、制定计划以及研究、设计、撰写等环节，使学生得到全面、系统的专业能力训练。指导的学生应数量适当，并保证达到规定的指导次数和指导时间。</w:t>
      </w:r>
    </w:p>
    <w:p w:rsidR="0025713A" w:rsidRPr="00D721D2" w:rsidRDefault="0025713A" w:rsidP="0025713A">
      <w:pPr>
        <w:pStyle w:val="30"/>
        <w:spacing w:after="0" w:line="360" w:lineRule="auto"/>
        <w:ind w:leftChars="0" w:left="0"/>
        <w:rPr>
          <w:rFonts w:ascii="黑体" w:eastAsia="黑体" w:hAnsi="黑体"/>
          <w:kern w:val="2"/>
          <w:sz w:val="28"/>
          <w:szCs w:val="28"/>
        </w:rPr>
      </w:pPr>
      <w:r w:rsidRPr="00D721D2">
        <w:rPr>
          <w:rFonts w:ascii="黑体" w:eastAsia="黑体" w:hAnsi="黑体"/>
          <w:kern w:val="2"/>
          <w:sz w:val="28"/>
          <w:szCs w:val="28"/>
        </w:rPr>
        <w:t>2</w:t>
      </w:r>
      <w:r w:rsidRPr="00D721D2">
        <w:rPr>
          <w:rFonts w:ascii="黑体" w:eastAsia="黑体" w:hAnsi="黑体" w:hint="eastAsia"/>
          <w:kern w:val="2"/>
          <w:sz w:val="28"/>
          <w:szCs w:val="28"/>
        </w:rPr>
        <w:t>．师资队伍</w:t>
      </w:r>
    </w:p>
    <w:p w:rsidR="0025713A" w:rsidRPr="00C0083D" w:rsidRDefault="0025713A" w:rsidP="0025713A">
      <w:pPr>
        <w:pStyle w:val="30"/>
        <w:spacing w:after="0" w:line="360" w:lineRule="auto"/>
        <w:ind w:leftChars="0" w:left="0"/>
        <w:rPr>
          <w:rFonts w:ascii="黑体" w:eastAsia="黑体" w:hAnsi="宋体"/>
          <w:kern w:val="2"/>
          <w:sz w:val="24"/>
          <w:szCs w:val="24"/>
        </w:rPr>
      </w:pPr>
      <w:bookmarkStart w:id="130" w:name="_Toc280132329"/>
      <w:bookmarkStart w:id="131" w:name="_Toc288512033"/>
      <w:bookmarkStart w:id="132" w:name="_Toc321580541"/>
      <w:bookmarkStart w:id="133" w:name="_Toc322169791"/>
      <w:r w:rsidRPr="00C0083D">
        <w:rPr>
          <w:rFonts w:ascii="黑体" w:eastAsia="黑体" w:hAnsi="宋体"/>
          <w:kern w:val="2"/>
          <w:sz w:val="24"/>
          <w:szCs w:val="24"/>
        </w:rPr>
        <w:t xml:space="preserve">2.1 </w:t>
      </w:r>
      <w:r w:rsidRPr="00C0083D">
        <w:rPr>
          <w:rFonts w:ascii="黑体" w:eastAsia="黑体" w:hAnsi="宋体" w:hint="eastAsia"/>
          <w:kern w:val="2"/>
          <w:sz w:val="24"/>
          <w:szCs w:val="24"/>
        </w:rPr>
        <w:t>专业背景</w:t>
      </w:r>
      <w:bookmarkEnd w:id="130"/>
      <w:bookmarkEnd w:id="131"/>
      <w:bookmarkEnd w:id="132"/>
      <w:bookmarkEnd w:id="133"/>
    </w:p>
    <w:p w:rsidR="0025713A" w:rsidRPr="004B1350" w:rsidRDefault="0025713A" w:rsidP="0025713A">
      <w:pPr>
        <w:spacing w:line="360" w:lineRule="auto"/>
        <w:ind w:firstLineChars="200" w:firstLine="480"/>
        <w:rPr>
          <w:rFonts w:ascii="宋体" w:cs="宋体"/>
          <w:color w:val="000000"/>
          <w:kern w:val="0"/>
          <w:sz w:val="24"/>
          <w:szCs w:val="24"/>
        </w:rPr>
      </w:pPr>
      <w:r w:rsidRPr="004B1350">
        <w:rPr>
          <w:rFonts w:ascii="宋体" w:hAnsi="宋体" w:cs="宋体" w:hint="eastAsia"/>
          <w:color w:val="000000"/>
          <w:kern w:val="0"/>
          <w:sz w:val="24"/>
          <w:szCs w:val="24"/>
        </w:rPr>
        <w:t>从事专业课教学（含实践教学）的主讲教师，原则上具有硕士或博士学位（具有</w:t>
      </w:r>
      <w:r w:rsidRPr="004B1350">
        <w:rPr>
          <w:rFonts w:ascii="宋体" w:hAnsi="宋体" w:cs="宋体"/>
          <w:color w:val="000000"/>
          <w:kern w:val="0"/>
          <w:sz w:val="24"/>
          <w:szCs w:val="24"/>
        </w:rPr>
        <w:t>5</w:t>
      </w:r>
      <w:r w:rsidRPr="004B1350">
        <w:rPr>
          <w:rFonts w:ascii="宋体" w:hAnsi="宋体" w:cs="宋体" w:hint="eastAsia"/>
          <w:color w:val="000000"/>
          <w:kern w:val="0"/>
          <w:sz w:val="24"/>
          <w:szCs w:val="24"/>
        </w:rPr>
        <w:t>年以上工程实践经历的教师除外）。学习经历中至少有一个是交通运输工程相关专业或已取得专业岗位资格。高级职称教师占专任教师的比例不低于</w:t>
      </w:r>
      <w:r w:rsidRPr="004B1350">
        <w:rPr>
          <w:rFonts w:ascii="宋体" w:hAnsi="宋体" w:cs="宋体"/>
          <w:color w:val="000000"/>
          <w:kern w:val="0"/>
          <w:sz w:val="24"/>
          <w:szCs w:val="24"/>
        </w:rPr>
        <w:t>40%</w:t>
      </w:r>
      <w:r w:rsidRPr="004B1350">
        <w:rPr>
          <w:rFonts w:ascii="宋体" w:hAnsi="宋体" w:cs="宋体" w:hint="eastAsia"/>
          <w:color w:val="000000"/>
          <w:kern w:val="0"/>
          <w:sz w:val="24"/>
          <w:szCs w:val="24"/>
        </w:rPr>
        <w:t>。</w:t>
      </w:r>
    </w:p>
    <w:p w:rsidR="0025713A" w:rsidRPr="00C0083D" w:rsidRDefault="0025713A" w:rsidP="0025713A">
      <w:pPr>
        <w:pStyle w:val="30"/>
        <w:spacing w:after="0" w:line="360" w:lineRule="auto"/>
        <w:ind w:leftChars="0" w:left="0"/>
        <w:rPr>
          <w:rFonts w:ascii="黑体" w:eastAsia="黑体" w:hAnsi="宋体"/>
          <w:kern w:val="2"/>
          <w:sz w:val="24"/>
          <w:szCs w:val="24"/>
        </w:rPr>
      </w:pPr>
      <w:bookmarkStart w:id="134" w:name="_Toc280132331"/>
      <w:bookmarkStart w:id="135" w:name="_Toc288512035"/>
      <w:bookmarkStart w:id="136" w:name="_Toc321580543"/>
      <w:bookmarkStart w:id="137" w:name="_Toc322169793"/>
      <w:r w:rsidRPr="00C0083D">
        <w:rPr>
          <w:rFonts w:ascii="黑体" w:eastAsia="黑体" w:hAnsi="宋体"/>
          <w:kern w:val="2"/>
          <w:sz w:val="24"/>
          <w:szCs w:val="24"/>
        </w:rPr>
        <w:t xml:space="preserve">2.2 </w:t>
      </w:r>
      <w:r w:rsidRPr="00C0083D">
        <w:rPr>
          <w:rFonts w:ascii="黑体" w:eastAsia="黑体" w:hAnsi="宋体" w:hint="eastAsia"/>
          <w:kern w:val="2"/>
          <w:sz w:val="24"/>
          <w:szCs w:val="24"/>
        </w:rPr>
        <w:t>工程背景</w:t>
      </w:r>
      <w:bookmarkEnd w:id="134"/>
      <w:bookmarkEnd w:id="135"/>
      <w:bookmarkEnd w:id="136"/>
      <w:bookmarkEnd w:id="137"/>
    </w:p>
    <w:p w:rsidR="0025713A" w:rsidRPr="004B1350" w:rsidRDefault="0025713A" w:rsidP="0025713A">
      <w:pPr>
        <w:spacing w:line="360" w:lineRule="auto"/>
        <w:ind w:firstLineChars="200" w:firstLine="480"/>
        <w:rPr>
          <w:rFonts w:ascii="宋体" w:cs="宋体"/>
          <w:color w:val="000000"/>
          <w:kern w:val="0"/>
          <w:sz w:val="24"/>
          <w:szCs w:val="24"/>
        </w:rPr>
      </w:pPr>
      <w:r w:rsidRPr="004B1350">
        <w:rPr>
          <w:rFonts w:ascii="宋体" w:hAnsi="宋体" w:cs="宋体" w:hint="eastAsia"/>
          <w:color w:val="000000"/>
          <w:kern w:val="0"/>
          <w:sz w:val="24"/>
          <w:szCs w:val="24"/>
        </w:rPr>
        <w:t>从事专业课教学的主讲教师，应每</w:t>
      </w:r>
      <w:r w:rsidRPr="004B1350">
        <w:rPr>
          <w:rFonts w:ascii="宋体" w:hAnsi="宋体" w:cs="宋体"/>
          <w:color w:val="000000"/>
          <w:kern w:val="0"/>
          <w:sz w:val="24"/>
          <w:szCs w:val="24"/>
        </w:rPr>
        <w:t>3</w:t>
      </w:r>
      <w:r w:rsidRPr="004B1350">
        <w:rPr>
          <w:rFonts w:ascii="宋体" w:hAnsi="宋体" w:cs="宋体" w:hint="eastAsia"/>
          <w:color w:val="000000"/>
          <w:kern w:val="0"/>
          <w:sz w:val="24"/>
          <w:szCs w:val="24"/>
        </w:rPr>
        <w:t>年有</w:t>
      </w:r>
      <w:r w:rsidRPr="004B1350">
        <w:rPr>
          <w:rFonts w:ascii="宋体" w:hAnsi="宋体" w:cs="宋体"/>
          <w:color w:val="000000"/>
          <w:kern w:val="0"/>
          <w:sz w:val="24"/>
          <w:szCs w:val="24"/>
        </w:rPr>
        <w:t>3</w:t>
      </w:r>
      <w:r w:rsidRPr="004B1350">
        <w:rPr>
          <w:rFonts w:ascii="宋体" w:hAnsi="宋体" w:cs="宋体" w:hint="eastAsia"/>
          <w:color w:val="000000"/>
          <w:kern w:val="0"/>
          <w:sz w:val="24"/>
          <w:szCs w:val="24"/>
        </w:rPr>
        <w:t>个月以上的工程实践（包括现场实习或指导现场实习、参与交通运输工程项目开发、在交通运输工程企业工作等）经历。应有明确的科研方向和不间断地参与科研工作实践。</w:t>
      </w:r>
    </w:p>
    <w:p w:rsidR="0025713A" w:rsidRPr="00D721D2" w:rsidRDefault="0025713A" w:rsidP="0025713A">
      <w:pPr>
        <w:pStyle w:val="30"/>
        <w:spacing w:after="0" w:line="360" w:lineRule="auto"/>
        <w:ind w:leftChars="0" w:left="0"/>
        <w:rPr>
          <w:rFonts w:ascii="黑体" w:eastAsia="黑体" w:hAnsi="黑体"/>
          <w:kern w:val="2"/>
          <w:sz w:val="28"/>
          <w:szCs w:val="28"/>
        </w:rPr>
      </w:pPr>
      <w:r w:rsidRPr="00D721D2">
        <w:rPr>
          <w:rFonts w:ascii="黑体" w:eastAsia="黑体" w:hAnsi="黑体"/>
          <w:kern w:val="2"/>
          <w:sz w:val="28"/>
          <w:szCs w:val="28"/>
        </w:rPr>
        <w:t>3</w:t>
      </w:r>
      <w:r w:rsidRPr="00D721D2">
        <w:rPr>
          <w:rFonts w:ascii="黑体" w:eastAsia="黑体" w:hAnsi="黑体" w:hint="eastAsia"/>
          <w:kern w:val="2"/>
          <w:sz w:val="28"/>
          <w:szCs w:val="28"/>
        </w:rPr>
        <w:t>．专业条件</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3.1 </w:t>
      </w:r>
      <w:r w:rsidRPr="00C0083D">
        <w:rPr>
          <w:rFonts w:ascii="黑体" w:eastAsia="黑体" w:hAnsi="宋体" w:hint="eastAsia"/>
          <w:kern w:val="2"/>
          <w:sz w:val="24"/>
          <w:szCs w:val="24"/>
        </w:rPr>
        <w:t>专业资料</w:t>
      </w:r>
    </w:p>
    <w:p w:rsidR="0025713A" w:rsidRPr="004B1350" w:rsidRDefault="0025713A" w:rsidP="0025713A">
      <w:pPr>
        <w:spacing w:line="360" w:lineRule="auto"/>
        <w:ind w:firstLineChars="200" w:firstLine="480"/>
        <w:rPr>
          <w:rFonts w:ascii="宋体" w:cs="宋体"/>
          <w:color w:val="000000"/>
          <w:kern w:val="0"/>
          <w:sz w:val="24"/>
          <w:szCs w:val="24"/>
        </w:rPr>
      </w:pPr>
      <w:r w:rsidRPr="004B1350">
        <w:rPr>
          <w:rFonts w:ascii="宋体" w:hAnsi="宋体" w:cs="宋体" w:hint="eastAsia"/>
          <w:color w:val="000000"/>
          <w:kern w:val="0"/>
          <w:sz w:val="24"/>
          <w:szCs w:val="24"/>
        </w:rPr>
        <w:t>学校图书馆或所属院（系）资料室（或分馆）中应具有与本专业有关的满足专业学生需要数量的各类文献信息资源和相应的检索工具等。</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3.2 </w:t>
      </w:r>
      <w:r w:rsidRPr="00C0083D">
        <w:rPr>
          <w:rFonts w:ascii="黑体" w:eastAsia="黑体" w:hAnsi="宋体" w:hint="eastAsia"/>
          <w:kern w:val="2"/>
          <w:sz w:val="24"/>
          <w:szCs w:val="24"/>
        </w:rPr>
        <w:t>实验条件</w:t>
      </w:r>
    </w:p>
    <w:p w:rsidR="0025713A" w:rsidRPr="004B1350" w:rsidRDefault="0025713A" w:rsidP="0025713A">
      <w:pPr>
        <w:spacing w:line="360" w:lineRule="auto"/>
        <w:ind w:firstLineChars="200" w:firstLine="480"/>
        <w:rPr>
          <w:rFonts w:ascii="宋体" w:cs="宋体"/>
          <w:color w:val="000000"/>
          <w:kern w:val="0"/>
          <w:sz w:val="24"/>
          <w:szCs w:val="24"/>
        </w:rPr>
      </w:pPr>
      <w:r w:rsidRPr="004B1350">
        <w:rPr>
          <w:rFonts w:ascii="宋体" w:hAnsi="宋体" w:cs="宋体" w:hint="eastAsia"/>
          <w:color w:val="000000"/>
          <w:kern w:val="0"/>
          <w:sz w:val="24"/>
          <w:szCs w:val="24"/>
        </w:rPr>
        <w:t>应拥有支撑本专业教学的实验场地和设施设备，满足大纲要求的实验项目内</w:t>
      </w:r>
      <w:r w:rsidRPr="004B1350">
        <w:rPr>
          <w:rFonts w:ascii="宋体" w:hAnsi="宋体" w:cs="宋体" w:hint="eastAsia"/>
          <w:color w:val="000000"/>
          <w:kern w:val="0"/>
          <w:sz w:val="24"/>
          <w:szCs w:val="24"/>
        </w:rPr>
        <w:lastRenderedPageBreak/>
        <w:t>容和学时要求。实验室应建立完善的开放运行管理制度和实验教学质量保证体系。</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3.3 </w:t>
      </w:r>
      <w:r w:rsidRPr="00C0083D">
        <w:rPr>
          <w:rFonts w:ascii="黑体" w:eastAsia="黑体" w:hAnsi="宋体" w:hint="eastAsia"/>
          <w:kern w:val="2"/>
          <w:sz w:val="24"/>
          <w:szCs w:val="24"/>
        </w:rPr>
        <w:t>实践基地</w:t>
      </w:r>
    </w:p>
    <w:p w:rsidR="0025713A" w:rsidRPr="004B1350" w:rsidRDefault="0025713A" w:rsidP="0025713A">
      <w:pPr>
        <w:spacing w:line="360" w:lineRule="auto"/>
        <w:ind w:firstLineChars="200" w:firstLine="480"/>
        <w:rPr>
          <w:rFonts w:ascii="宋体" w:cs="宋体"/>
          <w:color w:val="000000"/>
          <w:kern w:val="0"/>
          <w:sz w:val="24"/>
          <w:szCs w:val="24"/>
        </w:rPr>
      </w:pPr>
      <w:r w:rsidRPr="004B1350">
        <w:rPr>
          <w:rFonts w:ascii="宋体" w:hAnsi="宋体" w:cs="宋体" w:hint="eastAsia"/>
          <w:color w:val="000000"/>
          <w:kern w:val="0"/>
          <w:sz w:val="24"/>
          <w:szCs w:val="24"/>
        </w:rPr>
        <w:t>应建立相对稳定的实习基地，建设年限在</w:t>
      </w:r>
      <w:r w:rsidRPr="004B1350">
        <w:rPr>
          <w:rFonts w:ascii="宋体" w:hAnsi="宋体" w:cs="宋体"/>
          <w:color w:val="000000"/>
          <w:kern w:val="0"/>
          <w:sz w:val="24"/>
          <w:szCs w:val="24"/>
        </w:rPr>
        <w:t>3</w:t>
      </w:r>
      <w:r w:rsidRPr="004B1350">
        <w:rPr>
          <w:rFonts w:ascii="宋体" w:hAnsi="宋体" w:cs="宋体" w:hint="eastAsia"/>
          <w:color w:val="000000"/>
          <w:kern w:val="0"/>
          <w:sz w:val="24"/>
          <w:szCs w:val="24"/>
        </w:rPr>
        <w:t>年以上。实习基地应具有明确的实践教学目的和任务，实习的场地、设施、教辅人员能够满足人才培养的需要。实习基地参与教学活动的人员对实践教学目标与要求有足够的理解。</w:t>
      </w:r>
    </w:p>
    <w:p w:rsidR="0025713A" w:rsidRPr="004B1350" w:rsidRDefault="0025713A" w:rsidP="0025713A">
      <w:pPr>
        <w:widowControl/>
        <w:spacing w:line="360" w:lineRule="auto"/>
        <w:jc w:val="left"/>
        <w:rPr>
          <w:rFonts w:ascii="宋体" w:cs="Arial"/>
          <w:color w:val="000000"/>
          <w:kern w:val="0"/>
          <w:sz w:val="24"/>
        </w:rPr>
      </w:pPr>
      <w:r w:rsidRPr="004B1350">
        <w:rPr>
          <w:rFonts w:ascii="宋体" w:cs="Arial"/>
          <w:color w:val="000000"/>
          <w:kern w:val="0"/>
          <w:sz w:val="24"/>
        </w:rPr>
        <w:br w:type="page"/>
      </w:r>
    </w:p>
    <w:p w:rsidR="0025713A" w:rsidRPr="004B1350" w:rsidRDefault="0025713A" w:rsidP="0025713A">
      <w:pPr>
        <w:pStyle w:val="3"/>
        <w:spacing w:before="240" w:after="240" w:line="360" w:lineRule="auto"/>
        <w:jc w:val="center"/>
        <w:rPr>
          <w:rFonts w:ascii="黑体" w:eastAsia="黑体"/>
          <w:color w:val="000000"/>
          <w:szCs w:val="32"/>
        </w:rPr>
      </w:pPr>
      <w:bookmarkStart w:id="138" w:name="_Toc332582561"/>
      <w:bookmarkStart w:id="139" w:name="_Toc383649051"/>
      <w:bookmarkStart w:id="140" w:name="_Toc383654199"/>
      <w:bookmarkStart w:id="141" w:name="_Toc330299080"/>
      <w:r>
        <w:rPr>
          <w:rFonts w:ascii="黑体" w:eastAsia="黑体" w:hint="eastAsia"/>
          <w:color w:val="000000"/>
          <w:szCs w:val="32"/>
        </w:rPr>
        <w:lastRenderedPageBreak/>
        <w:t>矿业</w:t>
      </w:r>
      <w:r w:rsidRPr="004B1350">
        <w:rPr>
          <w:rFonts w:ascii="黑体" w:eastAsia="黑体" w:hint="eastAsia"/>
          <w:color w:val="000000"/>
          <w:szCs w:val="32"/>
        </w:rPr>
        <w:t>类专业</w:t>
      </w:r>
      <w:bookmarkEnd w:id="138"/>
      <w:bookmarkEnd w:id="139"/>
      <w:bookmarkEnd w:id="140"/>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本补充标准分别包括采矿工程专业补充标准和矿物加工工程专业补充标准。</w:t>
      </w:r>
    </w:p>
    <w:p w:rsidR="0025713A" w:rsidRPr="004B1350" w:rsidRDefault="0025713A" w:rsidP="0025713A">
      <w:pPr>
        <w:spacing w:line="360" w:lineRule="auto"/>
        <w:ind w:firstLineChars="200" w:firstLine="480"/>
        <w:rPr>
          <w:rFonts w:ascii="宋体" w:cs="Arial"/>
          <w:color w:val="000000"/>
          <w:kern w:val="0"/>
          <w:sz w:val="24"/>
        </w:rPr>
      </w:pPr>
    </w:p>
    <w:p w:rsidR="0025713A" w:rsidRPr="004B1350" w:rsidRDefault="0025713A" w:rsidP="0025713A">
      <w:pPr>
        <w:pStyle w:val="3"/>
        <w:spacing w:before="240" w:after="240" w:line="360" w:lineRule="auto"/>
        <w:jc w:val="center"/>
        <w:rPr>
          <w:rFonts w:ascii="黑体" w:eastAsia="黑体"/>
          <w:color w:val="000000"/>
          <w:szCs w:val="32"/>
        </w:rPr>
      </w:pPr>
      <w:bookmarkStart w:id="142" w:name="_Toc332582562"/>
      <w:bookmarkStart w:id="143" w:name="_Toc383649052"/>
      <w:bookmarkStart w:id="144" w:name="_Toc383654200"/>
      <w:r w:rsidRPr="004B1350">
        <w:rPr>
          <w:rFonts w:ascii="黑体" w:eastAsia="黑体" w:hint="eastAsia"/>
          <w:color w:val="000000"/>
          <w:szCs w:val="32"/>
        </w:rPr>
        <w:t>采矿工程专业</w:t>
      </w:r>
      <w:bookmarkEnd w:id="141"/>
      <w:bookmarkEnd w:id="142"/>
      <w:bookmarkEnd w:id="143"/>
      <w:bookmarkEnd w:id="144"/>
    </w:p>
    <w:p w:rsidR="0025713A" w:rsidRPr="004B1350" w:rsidRDefault="0025713A" w:rsidP="0025713A">
      <w:pPr>
        <w:pStyle w:val="Char5"/>
        <w:spacing w:line="360" w:lineRule="auto"/>
        <w:ind w:firstLineChars="200" w:firstLine="480"/>
        <w:rPr>
          <w:color w:val="000000"/>
          <w:sz w:val="24"/>
          <w:szCs w:val="24"/>
        </w:rPr>
      </w:pPr>
      <w:bookmarkStart w:id="145" w:name="_Toc213663581"/>
      <w:bookmarkStart w:id="146" w:name="_Toc214176999"/>
      <w:r w:rsidRPr="004B1350">
        <w:rPr>
          <w:rFonts w:ascii="宋体" w:hAnsi="宋体" w:hint="eastAsia"/>
          <w:color w:val="000000"/>
          <w:sz w:val="24"/>
          <w:szCs w:val="24"/>
        </w:rPr>
        <w:t>本补充标准适用于采矿工程专业</w:t>
      </w:r>
      <w:bookmarkEnd w:id="145"/>
      <w:bookmarkEnd w:id="146"/>
      <w:r w:rsidRPr="004B1350">
        <w:rPr>
          <w:rFonts w:ascii="宋体" w:hAnsi="宋体" w:hint="eastAsia"/>
          <w:color w:val="000000"/>
          <w:sz w:val="24"/>
          <w:szCs w:val="24"/>
        </w:rPr>
        <w:t>。</w:t>
      </w:r>
    </w:p>
    <w:p w:rsidR="0025713A" w:rsidRPr="00D721D2" w:rsidRDefault="0025713A" w:rsidP="0025713A">
      <w:pPr>
        <w:pStyle w:val="30"/>
        <w:spacing w:after="0" w:line="360" w:lineRule="auto"/>
        <w:ind w:leftChars="0" w:left="0"/>
        <w:rPr>
          <w:rFonts w:ascii="黑体" w:eastAsia="黑体" w:hAnsi="黑体"/>
          <w:kern w:val="2"/>
          <w:sz w:val="28"/>
          <w:szCs w:val="28"/>
        </w:rPr>
      </w:pPr>
      <w:bookmarkStart w:id="147" w:name="_Toc213663585"/>
      <w:bookmarkStart w:id="148" w:name="_Toc214177003"/>
      <w:bookmarkStart w:id="149" w:name="_Toc213135550"/>
      <w:r w:rsidRPr="00D721D2">
        <w:rPr>
          <w:rFonts w:ascii="黑体" w:eastAsia="黑体" w:hAnsi="黑体"/>
          <w:kern w:val="2"/>
          <w:sz w:val="28"/>
          <w:szCs w:val="28"/>
        </w:rPr>
        <w:t>1.</w:t>
      </w:r>
      <w:r w:rsidRPr="00D721D2">
        <w:rPr>
          <w:rFonts w:ascii="黑体" w:eastAsia="黑体" w:hAnsi="黑体" w:hint="eastAsia"/>
          <w:kern w:val="2"/>
          <w:sz w:val="28"/>
          <w:szCs w:val="28"/>
        </w:rPr>
        <w:t>课程体系</w:t>
      </w:r>
      <w:bookmarkEnd w:id="147"/>
      <w:bookmarkEnd w:id="148"/>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1.1 </w:t>
      </w:r>
      <w:r w:rsidRPr="00C0083D">
        <w:rPr>
          <w:rFonts w:ascii="黑体" w:eastAsia="黑体" w:hAnsi="宋体" w:hint="eastAsia"/>
          <w:kern w:val="2"/>
          <w:sz w:val="24"/>
          <w:szCs w:val="24"/>
        </w:rPr>
        <w:t>课程设置</w:t>
      </w:r>
    </w:p>
    <w:p w:rsidR="0025713A" w:rsidRPr="00CA0774" w:rsidRDefault="0025713A" w:rsidP="0025713A">
      <w:pPr>
        <w:tabs>
          <w:tab w:val="left" w:pos="210"/>
        </w:tabs>
        <w:spacing w:line="360" w:lineRule="auto"/>
        <w:rPr>
          <w:rFonts w:ascii="黑体" w:eastAsia="黑体" w:hAnsi="宋体"/>
          <w:sz w:val="24"/>
          <w:szCs w:val="24"/>
        </w:rPr>
      </w:pPr>
      <w:bookmarkStart w:id="150" w:name="_Toc280132276"/>
      <w:bookmarkStart w:id="151" w:name="_Toc288511980"/>
      <w:bookmarkStart w:id="152" w:name="_Toc321580488"/>
      <w:bookmarkStart w:id="153" w:name="_Toc322169751"/>
      <w:bookmarkStart w:id="154" w:name="_Toc325651743"/>
      <w:r w:rsidRPr="00CA0774">
        <w:rPr>
          <w:rFonts w:ascii="黑体" w:eastAsia="黑体" w:hAnsi="宋体"/>
          <w:sz w:val="24"/>
          <w:szCs w:val="24"/>
        </w:rPr>
        <w:t>1.1.1</w:t>
      </w:r>
      <w:r w:rsidRPr="00CA0774">
        <w:rPr>
          <w:rFonts w:ascii="黑体" w:eastAsia="黑体" w:hAnsi="宋体" w:hint="eastAsia"/>
          <w:sz w:val="24"/>
          <w:szCs w:val="24"/>
        </w:rPr>
        <w:t>数学与自然科学</w:t>
      </w:r>
      <w:bookmarkEnd w:id="150"/>
      <w:bookmarkEnd w:id="151"/>
      <w:bookmarkEnd w:id="152"/>
      <w:bookmarkEnd w:id="153"/>
      <w:bookmarkEnd w:id="154"/>
      <w:r w:rsidRPr="00CA0774">
        <w:rPr>
          <w:rFonts w:ascii="黑体" w:eastAsia="黑体" w:hAnsi="宋体" w:hint="eastAsia"/>
          <w:sz w:val="24"/>
          <w:szCs w:val="24"/>
        </w:rPr>
        <w:t>类课程</w:t>
      </w:r>
    </w:p>
    <w:p w:rsidR="0025713A" w:rsidRPr="004B1350" w:rsidRDefault="0025713A" w:rsidP="0025713A">
      <w:pPr>
        <w:spacing w:line="360" w:lineRule="auto"/>
        <w:ind w:firstLineChars="200" w:firstLine="480"/>
        <w:rPr>
          <w:rFonts w:ascii="宋体"/>
          <w:i/>
          <w:color w:val="000000"/>
          <w:szCs w:val="21"/>
        </w:rPr>
      </w:pPr>
      <w:r w:rsidRPr="004B1350">
        <w:rPr>
          <w:rFonts w:ascii="宋体" w:hAnsi="宋体" w:cs="Arial" w:hint="eastAsia"/>
          <w:color w:val="000000"/>
          <w:kern w:val="0"/>
          <w:sz w:val="24"/>
        </w:rPr>
        <w:t>包括数学、物理类课程，其中数学类课程应包括微积分、空间解析几何、常微分方程、线性代数、概率论和数理统计等基本知识。物理类课程应包括力学、振动、波动、光学、分子物理学和热力学、电磁学、狭义相对论力学基础、量子物理基础等知识。</w:t>
      </w:r>
    </w:p>
    <w:p w:rsidR="0025713A" w:rsidRPr="00CA0774" w:rsidRDefault="0025713A" w:rsidP="0025713A">
      <w:pPr>
        <w:tabs>
          <w:tab w:val="left" w:pos="210"/>
        </w:tabs>
        <w:spacing w:line="360" w:lineRule="auto"/>
        <w:rPr>
          <w:rFonts w:ascii="黑体" w:eastAsia="黑体" w:hAnsi="宋体"/>
          <w:sz w:val="24"/>
          <w:szCs w:val="24"/>
        </w:rPr>
      </w:pPr>
      <w:bookmarkStart w:id="155" w:name="_Toc280132277"/>
      <w:bookmarkStart w:id="156" w:name="_Toc288511981"/>
      <w:bookmarkStart w:id="157" w:name="_Toc321580489"/>
      <w:bookmarkStart w:id="158" w:name="_Toc322169752"/>
      <w:bookmarkStart w:id="159" w:name="_Toc325651744"/>
      <w:r w:rsidRPr="00CA0774">
        <w:rPr>
          <w:rFonts w:ascii="黑体" w:eastAsia="黑体" w:hAnsi="宋体"/>
          <w:sz w:val="24"/>
          <w:szCs w:val="24"/>
        </w:rPr>
        <w:t>1.1.2</w:t>
      </w:r>
      <w:r w:rsidRPr="00CA0774">
        <w:rPr>
          <w:rFonts w:ascii="黑体" w:eastAsia="黑体" w:hAnsi="宋体" w:hint="eastAsia"/>
          <w:sz w:val="24"/>
          <w:szCs w:val="24"/>
        </w:rPr>
        <w:t>工程基础类课程</w:t>
      </w:r>
    </w:p>
    <w:bookmarkEnd w:id="155"/>
    <w:bookmarkEnd w:id="156"/>
    <w:bookmarkEnd w:id="157"/>
    <w:bookmarkEnd w:id="158"/>
    <w:bookmarkEnd w:id="159"/>
    <w:p w:rsidR="0025713A" w:rsidRPr="004B1350" w:rsidRDefault="0025713A" w:rsidP="0025713A">
      <w:pPr>
        <w:pStyle w:val="30"/>
        <w:spacing w:after="0" w:line="360" w:lineRule="auto"/>
        <w:ind w:leftChars="0" w:left="0" w:firstLineChars="200" w:firstLine="480"/>
        <w:rPr>
          <w:color w:val="000000"/>
          <w:sz w:val="24"/>
        </w:rPr>
      </w:pPr>
      <w:r w:rsidRPr="004B1350">
        <w:rPr>
          <w:rFonts w:hint="eastAsia"/>
          <w:color w:val="000000"/>
          <w:sz w:val="24"/>
        </w:rPr>
        <w:t>工程基础类课程的教学内容必须覆盖以下核心内容：弹性力学、工程力学、流体力学、工程制图、电工与电子技术、计算机与信息技术基础等，包括核心概念、基本原理及相关技术与方法。</w:t>
      </w:r>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1.1.3</w:t>
      </w:r>
      <w:r w:rsidRPr="00CA0774">
        <w:rPr>
          <w:rFonts w:ascii="黑体" w:eastAsia="黑体" w:hAnsi="宋体" w:hint="eastAsia"/>
          <w:sz w:val="24"/>
          <w:szCs w:val="24"/>
        </w:rPr>
        <w:t>专业基础类课程</w:t>
      </w:r>
    </w:p>
    <w:p w:rsidR="0025713A" w:rsidRPr="004B1350" w:rsidRDefault="0025713A" w:rsidP="0025713A">
      <w:pPr>
        <w:pStyle w:val="30"/>
        <w:spacing w:after="0" w:line="360" w:lineRule="auto"/>
        <w:ind w:leftChars="0" w:left="0" w:firstLineChars="200" w:firstLine="480"/>
        <w:rPr>
          <w:color w:val="000000"/>
          <w:sz w:val="24"/>
        </w:rPr>
      </w:pPr>
      <w:r w:rsidRPr="004B1350">
        <w:rPr>
          <w:rFonts w:hint="eastAsia"/>
          <w:color w:val="000000"/>
          <w:sz w:val="24"/>
        </w:rPr>
        <w:t>专业基础类课程的教学内容必须覆盖以下核心内容：地质学、采掘机械、岩体力学与工程、矿业系统工程、矿山环保与安全、以使学生学习采矿工程的共性知识和共性技术。</w:t>
      </w:r>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1.1.4</w:t>
      </w:r>
      <w:r w:rsidRPr="00CA0774">
        <w:rPr>
          <w:rFonts w:ascii="黑体" w:eastAsia="黑体" w:hAnsi="宋体" w:hint="eastAsia"/>
          <w:sz w:val="24"/>
          <w:szCs w:val="24"/>
        </w:rPr>
        <w:t>专业类课程</w:t>
      </w:r>
      <w:r w:rsidRPr="00CA0774">
        <w:rPr>
          <w:rFonts w:ascii="黑体" w:eastAsia="黑体" w:hAnsi="宋体"/>
          <w:sz w:val="24"/>
          <w:szCs w:val="24"/>
        </w:rPr>
        <w:t xml:space="preserve"> </w:t>
      </w:r>
    </w:p>
    <w:p w:rsidR="0025713A" w:rsidRPr="004B1350" w:rsidRDefault="0025713A" w:rsidP="0025713A">
      <w:pPr>
        <w:pStyle w:val="30"/>
        <w:spacing w:after="0" w:line="360" w:lineRule="auto"/>
        <w:ind w:leftChars="0" w:left="0"/>
        <w:rPr>
          <w:color w:val="000000"/>
          <w:sz w:val="24"/>
        </w:rPr>
      </w:pPr>
      <w:r w:rsidRPr="004B1350">
        <w:rPr>
          <w:rFonts w:ascii="黑体" w:eastAsia="黑体" w:hAnsi="宋体"/>
          <w:color w:val="000000"/>
          <w:sz w:val="24"/>
          <w:szCs w:val="24"/>
        </w:rPr>
        <w:t xml:space="preserve">    </w:t>
      </w:r>
      <w:r w:rsidRPr="004B1350">
        <w:rPr>
          <w:rFonts w:hint="eastAsia"/>
          <w:color w:val="000000"/>
          <w:sz w:val="24"/>
        </w:rPr>
        <w:t>各校根据人才培养目标和自身优势和特点，设置专业类课程教学内容，本专业类课程分为煤与非煤两类核心专业课程，除矿床开采、矿井通风与安全、井巷工程等核心知识都需要掌握外，煤和非煤专业类其他课程允许各有特色和侧重。其中煤炭类学生必须掌握的核心内容还应该包括矿山压力及岩层控制、边坡稳定等；非煤类学生必须掌握的核心内容还应该包括凿岩爆破工程等。</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1.2 </w:t>
      </w:r>
      <w:r w:rsidRPr="00C0083D">
        <w:rPr>
          <w:rFonts w:ascii="黑体" w:eastAsia="黑体" w:hAnsi="宋体" w:hint="eastAsia"/>
          <w:kern w:val="2"/>
          <w:sz w:val="24"/>
          <w:szCs w:val="24"/>
        </w:rPr>
        <w:t>实践环节</w:t>
      </w:r>
    </w:p>
    <w:p w:rsidR="0025713A" w:rsidRPr="004B1350" w:rsidRDefault="0025713A" w:rsidP="0025713A">
      <w:pPr>
        <w:pStyle w:val="aa"/>
        <w:snapToGrid w:val="0"/>
        <w:spacing w:line="360" w:lineRule="auto"/>
        <w:ind w:firstLineChars="225" w:firstLine="540"/>
        <w:rPr>
          <w:rFonts w:ascii="Times New Roman" w:hAnsi="Times New Roman"/>
          <w:color w:val="000000"/>
          <w:spacing w:val="-4"/>
          <w:sz w:val="24"/>
          <w:szCs w:val="24"/>
        </w:rPr>
      </w:pPr>
      <w:r w:rsidRPr="004B1350">
        <w:rPr>
          <w:rFonts w:ascii="Times New Roman" w:hAnsi="Times New Roman" w:hint="eastAsia"/>
          <w:color w:val="000000"/>
          <w:sz w:val="24"/>
          <w:szCs w:val="24"/>
        </w:rPr>
        <w:lastRenderedPageBreak/>
        <w:t>具有满足采矿工程需要的完备的实践教学体系，主要包括</w:t>
      </w:r>
      <w:r w:rsidRPr="004B1350">
        <w:rPr>
          <w:rFonts w:ascii="Times New Roman" w:hAnsi="Times New Roman" w:hint="eastAsia"/>
          <w:color w:val="000000"/>
          <w:spacing w:val="2"/>
          <w:sz w:val="24"/>
          <w:szCs w:val="24"/>
        </w:rPr>
        <w:t>实验课程、课程</w:t>
      </w:r>
      <w:r w:rsidRPr="004B1350">
        <w:rPr>
          <w:rFonts w:ascii="Times New Roman" w:hAnsi="Times New Roman" w:hint="eastAsia"/>
          <w:color w:val="000000"/>
          <w:sz w:val="24"/>
          <w:szCs w:val="24"/>
        </w:rPr>
        <w:t>设计、现场实习，积极开展科技创新</w:t>
      </w:r>
      <w:r w:rsidRPr="004B1350">
        <w:rPr>
          <w:rFonts w:ascii="Times New Roman" w:hAnsi="Times New Roman" w:hint="eastAsia"/>
          <w:color w:val="000000"/>
          <w:spacing w:val="-4"/>
          <w:sz w:val="24"/>
          <w:szCs w:val="24"/>
        </w:rPr>
        <w:t>等多种形式的实践活动。</w:t>
      </w:r>
    </w:p>
    <w:p w:rsidR="0025713A" w:rsidRPr="004B1350" w:rsidRDefault="0025713A" w:rsidP="0025713A">
      <w:pPr>
        <w:pStyle w:val="aa"/>
        <w:snapToGrid w:val="0"/>
        <w:spacing w:line="360" w:lineRule="auto"/>
        <w:ind w:firstLine="420"/>
        <w:rPr>
          <w:rFonts w:ascii="Times New Roman" w:hAnsi="Times New Roman"/>
          <w:color w:val="000000"/>
          <w:spacing w:val="-4"/>
          <w:sz w:val="24"/>
          <w:szCs w:val="24"/>
        </w:rPr>
      </w:pPr>
      <w:r w:rsidRPr="004B1350">
        <w:rPr>
          <w:rFonts w:ascii="Times New Roman" w:hAnsi="Times New Roman" w:hint="eastAsia"/>
          <w:color w:val="000000"/>
          <w:sz w:val="24"/>
          <w:szCs w:val="24"/>
        </w:rPr>
        <w:t>（</w:t>
      </w:r>
      <w:r w:rsidRPr="004B1350">
        <w:rPr>
          <w:rFonts w:ascii="Times New Roman" w:hAnsi="Times New Roman"/>
          <w:color w:val="000000"/>
          <w:sz w:val="24"/>
          <w:szCs w:val="24"/>
        </w:rPr>
        <w:t>1</w:t>
      </w:r>
      <w:r w:rsidRPr="004B1350">
        <w:rPr>
          <w:rFonts w:ascii="Times New Roman" w:hAnsi="Times New Roman" w:hint="eastAsia"/>
          <w:color w:val="000000"/>
          <w:sz w:val="24"/>
          <w:szCs w:val="24"/>
        </w:rPr>
        <w:t>）</w:t>
      </w:r>
      <w:r w:rsidRPr="004B1350">
        <w:rPr>
          <w:rFonts w:ascii="Times New Roman" w:hAnsi="Times New Roman"/>
          <w:color w:val="000000"/>
          <w:sz w:val="24"/>
          <w:szCs w:val="24"/>
        </w:rPr>
        <w:t xml:space="preserve"> </w:t>
      </w:r>
      <w:r w:rsidRPr="004B1350">
        <w:rPr>
          <w:rFonts w:ascii="Times New Roman" w:hAnsi="Times New Roman" w:hint="eastAsia"/>
          <w:color w:val="000000"/>
          <w:sz w:val="24"/>
          <w:szCs w:val="24"/>
        </w:rPr>
        <w:t>课程设计应从</w:t>
      </w:r>
      <w:r w:rsidRPr="004B1350">
        <w:rPr>
          <w:rFonts w:ascii="Times New Roman" w:hAnsi="Times New Roman" w:hint="eastAsia"/>
          <w:color w:val="000000"/>
          <w:spacing w:val="2"/>
          <w:sz w:val="24"/>
          <w:szCs w:val="24"/>
        </w:rPr>
        <w:t>露天开采及地下开采课程</w:t>
      </w:r>
      <w:r w:rsidRPr="004B1350">
        <w:rPr>
          <w:rFonts w:ascii="Times New Roman" w:hAnsi="Times New Roman" w:hint="eastAsia"/>
          <w:color w:val="000000"/>
          <w:sz w:val="24"/>
          <w:szCs w:val="24"/>
        </w:rPr>
        <w:t>设计、机械设计基础课程设计、矿井通风安全课程设计中至少选择两个。</w:t>
      </w:r>
    </w:p>
    <w:p w:rsidR="0025713A" w:rsidRPr="004B1350" w:rsidRDefault="0025713A" w:rsidP="0025713A">
      <w:pPr>
        <w:pStyle w:val="aa"/>
        <w:snapToGrid w:val="0"/>
        <w:spacing w:line="360" w:lineRule="auto"/>
        <w:ind w:firstLine="420"/>
        <w:rPr>
          <w:rFonts w:ascii="Times New Roman" w:hAnsi="Times New Roman"/>
          <w:color w:val="000000"/>
          <w:sz w:val="24"/>
          <w:szCs w:val="24"/>
        </w:rPr>
      </w:pPr>
      <w:r w:rsidRPr="004B1350">
        <w:rPr>
          <w:rFonts w:ascii="Times New Roman" w:hAnsi="Times New Roman" w:hint="eastAsia"/>
          <w:color w:val="000000"/>
          <w:sz w:val="24"/>
          <w:szCs w:val="24"/>
        </w:rPr>
        <w:t>（</w:t>
      </w:r>
      <w:r w:rsidRPr="004B1350">
        <w:rPr>
          <w:rFonts w:ascii="Times New Roman" w:hAnsi="Times New Roman"/>
          <w:color w:val="000000"/>
          <w:sz w:val="24"/>
          <w:szCs w:val="24"/>
        </w:rPr>
        <w:t>2</w:t>
      </w:r>
      <w:r w:rsidRPr="004B1350">
        <w:rPr>
          <w:rFonts w:ascii="Times New Roman" w:hAnsi="Times New Roman" w:hint="eastAsia"/>
          <w:color w:val="000000"/>
          <w:sz w:val="24"/>
          <w:szCs w:val="24"/>
        </w:rPr>
        <w:t>）实习应包括：认识实习、生产实习及毕业实习，建立相对稳定的实习基地，密切产学研合作，使学生认识和参与生产实践。</w:t>
      </w:r>
    </w:p>
    <w:p w:rsidR="0025713A" w:rsidRPr="004B1350" w:rsidRDefault="0025713A" w:rsidP="0025713A">
      <w:pPr>
        <w:snapToGrid w:val="0"/>
        <w:spacing w:line="360" w:lineRule="auto"/>
        <w:ind w:firstLineChars="200" w:firstLine="480"/>
        <w:rPr>
          <w:color w:val="000000"/>
          <w:sz w:val="24"/>
        </w:rPr>
      </w:pPr>
      <w:r w:rsidRPr="004B1350">
        <w:rPr>
          <w:rFonts w:hint="eastAsia"/>
          <w:color w:val="000000"/>
          <w:sz w:val="24"/>
        </w:rPr>
        <w:t>（</w:t>
      </w:r>
      <w:r w:rsidRPr="004B1350">
        <w:rPr>
          <w:color w:val="000000"/>
          <w:sz w:val="24"/>
        </w:rPr>
        <w:t>3</w:t>
      </w:r>
      <w:r w:rsidRPr="004B1350">
        <w:rPr>
          <w:rFonts w:hint="eastAsia"/>
          <w:color w:val="000000"/>
          <w:sz w:val="24"/>
        </w:rPr>
        <w:t>）实验应从岩石力学、矿山压力及岩层控制、爆破工程、矿井通风与安全、边坡稳定等实验中至少选择三个实验。</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1.3 </w:t>
      </w:r>
      <w:r w:rsidRPr="00C0083D">
        <w:rPr>
          <w:rFonts w:ascii="黑体" w:eastAsia="黑体" w:hAnsi="宋体" w:hint="eastAsia"/>
          <w:kern w:val="2"/>
          <w:sz w:val="24"/>
          <w:szCs w:val="24"/>
        </w:rPr>
        <w:t>毕业设计（论文）</w:t>
      </w:r>
    </w:p>
    <w:p w:rsidR="0025713A" w:rsidRPr="004B1350" w:rsidRDefault="0025713A" w:rsidP="0025713A">
      <w:pPr>
        <w:spacing w:line="360" w:lineRule="auto"/>
        <w:ind w:firstLine="480"/>
        <w:rPr>
          <w:rFonts w:ascii="宋体"/>
          <w:color w:val="000000"/>
          <w:sz w:val="24"/>
          <w:szCs w:val="24"/>
        </w:rPr>
      </w:pPr>
      <w:r w:rsidRPr="004B1350">
        <w:rPr>
          <w:rFonts w:ascii="宋体" w:hAnsi="宋体" w:hint="eastAsia"/>
          <w:color w:val="000000"/>
          <w:sz w:val="24"/>
          <w:szCs w:val="24"/>
        </w:rPr>
        <w:t>需要制定与毕业要求相适应的标准和检查保障机制，培养学生综合运用所学知识分析和解决工程问题的能力，提高毕业生的专业素质。</w:t>
      </w:r>
    </w:p>
    <w:p w:rsidR="0025713A" w:rsidRPr="004B1350" w:rsidRDefault="0025713A" w:rsidP="0025713A">
      <w:pPr>
        <w:spacing w:line="360" w:lineRule="auto"/>
        <w:ind w:firstLine="480"/>
        <w:rPr>
          <w:rFonts w:ascii="宋体"/>
          <w:color w:val="000000"/>
          <w:sz w:val="24"/>
          <w:szCs w:val="24"/>
        </w:rPr>
      </w:pPr>
      <w:r w:rsidRPr="004B1350">
        <w:rPr>
          <w:rFonts w:ascii="宋体" w:hAnsi="宋体" w:hint="eastAsia"/>
          <w:color w:val="000000"/>
          <w:sz w:val="24"/>
          <w:szCs w:val="24"/>
        </w:rPr>
        <w:t>毕业设计（论文）选题应符合本专业的培养目标并且以工程设计为主，需有明确的应用背景。</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hint="eastAsia"/>
          <w:color w:val="000000"/>
          <w:sz w:val="24"/>
          <w:szCs w:val="24"/>
        </w:rPr>
        <w:t>对选题、内容、学生指导、答辩等提出明确要求，保证课题的工作量和难度，引导学生完成选题、调研、实践、资料查阅、需求分析、开题报告、概要设计、详细设计、文档撰写、进度报告、毕业论文撰写等环节，给学生有效指导。</w:t>
      </w:r>
    </w:p>
    <w:p w:rsidR="0025713A" w:rsidRPr="00D721D2" w:rsidRDefault="0025713A" w:rsidP="0025713A">
      <w:pPr>
        <w:pStyle w:val="30"/>
        <w:spacing w:after="0" w:line="360" w:lineRule="auto"/>
        <w:ind w:leftChars="0" w:left="0"/>
        <w:rPr>
          <w:rFonts w:ascii="黑体" w:eastAsia="黑体" w:hAnsi="黑体"/>
          <w:kern w:val="2"/>
          <w:sz w:val="28"/>
          <w:szCs w:val="28"/>
        </w:rPr>
      </w:pPr>
      <w:r w:rsidRPr="00D721D2">
        <w:rPr>
          <w:rFonts w:ascii="黑体" w:eastAsia="黑体" w:hAnsi="黑体"/>
          <w:kern w:val="2"/>
          <w:sz w:val="28"/>
          <w:szCs w:val="28"/>
        </w:rPr>
        <w:t>2.</w:t>
      </w:r>
      <w:r w:rsidRPr="00D721D2">
        <w:rPr>
          <w:rFonts w:ascii="黑体" w:eastAsia="黑体" w:hAnsi="黑体" w:hint="eastAsia"/>
          <w:kern w:val="2"/>
          <w:sz w:val="28"/>
          <w:szCs w:val="28"/>
        </w:rPr>
        <w:t>师资队伍</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2.1 </w:t>
      </w:r>
      <w:r w:rsidRPr="00C0083D">
        <w:rPr>
          <w:rFonts w:ascii="黑体" w:eastAsia="黑体" w:hAnsi="宋体" w:hint="eastAsia"/>
          <w:kern w:val="2"/>
          <w:sz w:val="24"/>
          <w:szCs w:val="24"/>
        </w:rPr>
        <w:t>专业背景</w:t>
      </w:r>
    </w:p>
    <w:p w:rsidR="0025713A" w:rsidRPr="004B1350" w:rsidRDefault="0025713A" w:rsidP="0025713A">
      <w:pPr>
        <w:snapToGrid w:val="0"/>
        <w:spacing w:line="360" w:lineRule="auto"/>
        <w:ind w:firstLineChars="150" w:firstLine="360"/>
        <w:outlineLvl w:val="3"/>
        <w:rPr>
          <w:color w:val="000000"/>
          <w:sz w:val="24"/>
        </w:rPr>
      </w:pPr>
      <w:r w:rsidRPr="004B1350">
        <w:rPr>
          <w:color w:val="000000"/>
          <w:sz w:val="24"/>
        </w:rPr>
        <w:t xml:space="preserve"> </w:t>
      </w:r>
      <w:r w:rsidRPr="004B1350">
        <w:rPr>
          <w:rFonts w:hint="eastAsia"/>
          <w:color w:val="000000"/>
          <w:sz w:val="24"/>
        </w:rPr>
        <w:t>从事本专业主干课程教学工作的教师其本科、硕士和博士学位中，必须有其中之一毕业于采矿工程专业，部分教师具有相关专业学习经历。</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2.2 </w:t>
      </w:r>
      <w:r w:rsidRPr="00C0083D">
        <w:rPr>
          <w:rFonts w:ascii="黑体" w:eastAsia="黑体" w:hAnsi="宋体" w:hint="eastAsia"/>
          <w:kern w:val="2"/>
          <w:sz w:val="24"/>
          <w:szCs w:val="24"/>
        </w:rPr>
        <w:t>工程背景</w:t>
      </w:r>
    </w:p>
    <w:p w:rsidR="0025713A" w:rsidRPr="004B1350" w:rsidRDefault="0025713A" w:rsidP="0025713A">
      <w:pPr>
        <w:snapToGrid w:val="0"/>
        <w:spacing w:line="360" w:lineRule="auto"/>
        <w:ind w:firstLineChars="200" w:firstLine="488"/>
        <w:outlineLvl w:val="3"/>
        <w:rPr>
          <w:color w:val="000000"/>
          <w:sz w:val="24"/>
        </w:rPr>
      </w:pPr>
      <w:r w:rsidRPr="004B1350">
        <w:rPr>
          <w:rFonts w:hint="eastAsia"/>
          <w:color w:val="000000"/>
          <w:spacing w:val="2"/>
          <w:sz w:val="24"/>
        </w:rPr>
        <w:t>从事本专业教学（含实验教学）工作的</w:t>
      </w:r>
      <w:r w:rsidRPr="004B1350">
        <w:rPr>
          <w:color w:val="000000"/>
          <w:spacing w:val="2"/>
          <w:sz w:val="24"/>
        </w:rPr>
        <w:t>80%</w:t>
      </w:r>
      <w:r w:rsidRPr="004B1350">
        <w:rPr>
          <w:rFonts w:hint="eastAsia"/>
          <w:color w:val="000000"/>
          <w:spacing w:val="2"/>
          <w:sz w:val="24"/>
        </w:rPr>
        <w:t>以上的教师至少要有</w:t>
      </w:r>
      <w:r w:rsidRPr="004B1350">
        <w:rPr>
          <w:color w:val="000000"/>
          <w:spacing w:val="2"/>
          <w:sz w:val="24"/>
        </w:rPr>
        <w:t>6</w:t>
      </w:r>
      <w:r w:rsidRPr="004B1350">
        <w:rPr>
          <w:rFonts w:hint="eastAsia"/>
          <w:color w:val="000000"/>
          <w:spacing w:val="2"/>
          <w:sz w:val="24"/>
        </w:rPr>
        <w:t>个月以上矿山企业或工程实践（包括指导实习、</w:t>
      </w:r>
      <w:r w:rsidRPr="004B1350">
        <w:rPr>
          <w:rFonts w:hint="eastAsia"/>
          <w:color w:val="000000"/>
          <w:sz w:val="24"/>
        </w:rPr>
        <w:t>与企业合作项目、企业工作等）经历。</w:t>
      </w:r>
    </w:p>
    <w:p w:rsidR="0025713A" w:rsidRPr="00D721D2" w:rsidRDefault="0025713A" w:rsidP="0025713A">
      <w:pPr>
        <w:pStyle w:val="30"/>
        <w:spacing w:after="0" w:line="360" w:lineRule="auto"/>
        <w:ind w:leftChars="0" w:left="0"/>
        <w:rPr>
          <w:rFonts w:ascii="黑体" w:eastAsia="黑体" w:hAnsi="黑体"/>
          <w:kern w:val="2"/>
          <w:sz w:val="28"/>
          <w:szCs w:val="28"/>
        </w:rPr>
      </w:pPr>
      <w:r w:rsidRPr="00D721D2">
        <w:rPr>
          <w:rFonts w:ascii="黑体" w:eastAsia="黑体" w:hAnsi="黑体"/>
          <w:kern w:val="2"/>
          <w:sz w:val="28"/>
          <w:szCs w:val="28"/>
        </w:rPr>
        <w:t>3.</w:t>
      </w:r>
      <w:r w:rsidRPr="00D721D2">
        <w:rPr>
          <w:rFonts w:ascii="黑体" w:eastAsia="黑体" w:hAnsi="黑体" w:hint="eastAsia"/>
          <w:kern w:val="2"/>
          <w:sz w:val="28"/>
          <w:szCs w:val="28"/>
        </w:rPr>
        <w:t>支撑条件</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3.1  </w:t>
      </w:r>
      <w:r w:rsidRPr="00C0083D">
        <w:rPr>
          <w:rFonts w:ascii="黑体" w:eastAsia="黑体" w:hAnsi="宋体" w:hint="eastAsia"/>
          <w:kern w:val="2"/>
          <w:sz w:val="24"/>
          <w:szCs w:val="24"/>
        </w:rPr>
        <w:t>专业资料</w:t>
      </w:r>
    </w:p>
    <w:p w:rsidR="0025713A" w:rsidRPr="004B1350" w:rsidRDefault="0025713A" w:rsidP="0025713A">
      <w:pPr>
        <w:snapToGrid w:val="0"/>
        <w:spacing w:line="360" w:lineRule="auto"/>
        <w:ind w:firstLineChars="200" w:firstLine="480"/>
        <w:outlineLvl w:val="3"/>
        <w:rPr>
          <w:color w:val="000000"/>
          <w:sz w:val="24"/>
        </w:rPr>
      </w:pPr>
      <w:r w:rsidRPr="004B1350">
        <w:rPr>
          <w:rFonts w:hint="eastAsia"/>
          <w:color w:val="000000"/>
          <w:sz w:val="24"/>
        </w:rPr>
        <w:t>配备各种高质量的（含最新的）、充足的教材、参考书和相关的中外文图</w:t>
      </w:r>
      <w:r w:rsidRPr="004B1350">
        <w:rPr>
          <w:rFonts w:hint="eastAsia"/>
          <w:color w:val="000000"/>
          <w:spacing w:val="2"/>
          <w:sz w:val="24"/>
        </w:rPr>
        <w:t>书、期刊、工具手册、电子资源等各类资料，其中包括国内外典型采矿设计案例</w:t>
      </w:r>
      <w:r w:rsidRPr="004B1350">
        <w:rPr>
          <w:rFonts w:hint="eastAsia"/>
          <w:color w:val="000000"/>
          <w:sz w:val="24"/>
        </w:rPr>
        <w:t>。专业资料查阅使用方便，具有良好的阅读条件。</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3.2  </w:t>
      </w:r>
      <w:r w:rsidRPr="00C0083D">
        <w:rPr>
          <w:rFonts w:ascii="黑体" w:eastAsia="黑体" w:hAnsi="宋体" w:hint="eastAsia"/>
          <w:kern w:val="2"/>
          <w:sz w:val="24"/>
          <w:szCs w:val="24"/>
        </w:rPr>
        <w:t>实验条件</w:t>
      </w:r>
    </w:p>
    <w:p w:rsidR="0025713A" w:rsidRPr="004B1350" w:rsidRDefault="0025713A" w:rsidP="0025713A">
      <w:pPr>
        <w:tabs>
          <w:tab w:val="left" w:pos="540"/>
        </w:tabs>
        <w:snapToGrid w:val="0"/>
        <w:spacing w:line="360" w:lineRule="auto"/>
        <w:ind w:firstLineChars="200" w:firstLine="480"/>
        <w:rPr>
          <w:color w:val="000000"/>
          <w:spacing w:val="-6"/>
          <w:sz w:val="24"/>
        </w:rPr>
      </w:pPr>
      <w:r w:rsidRPr="004B1350">
        <w:rPr>
          <w:rFonts w:hint="eastAsia"/>
          <w:color w:val="000000"/>
          <w:sz w:val="24"/>
        </w:rPr>
        <w:lastRenderedPageBreak/>
        <w:t>（</w:t>
      </w:r>
      <w:r w:rsidRPr="004B1350">
        <w:rPr>
          <w:color w:val="000000"/>
          <w:sz w:val="24"/>
        </w:rPr>
        <w:t>1</w:t>
      </w:r>
      <w:r w:rsidRPr="004B1350">
        <w:rPr>
          <w:rFonts w:hint="eastAsia"/>
          <w:color w:val="000000"/>
          <w:sz w:val="24"/>
        </w:rPr>
        <w:t>）</w:t>
      </w:r>
      <w:r w:rsidRPr="004B1350">
        <w:rPr>
          <w:rFonts w:hint="eastAsia"/>
          <w:color w:val="000000"/>
          <w:spacing w:val="-6"/>
          <w:sz w:val="24"/>
        </w:rPr>
        <w:t>实验设备完备、充足、性能优良，满足各类课程教学实验的需要。</w:t>
      </w:r>
    </w:p>
    <w:p w:rsidR="0025713A" w:rsidRPr="004B1350" w:rsidRDefault="0025713A" w:rsidP="0025713A">
      <w:pPr>
        <w:tabs>
          <w:tab w:val="left" w:pos="540"/>
        </w:tabs>
        <w:snapToGrid w:val="0"/>
        <w:spacing w:line="360" w:lineRule="auto"/>
        <w:ind w:firstLineChars="200" w:firstLine="456"/>
        <w:rPr>
          <w:color w:val="000000"/>
          <w:sz w:val="24"/>
        </w:rPr>
      </w:pPr>
      <w:r w:rsidRPr="004B1350">
        <w:rPr>
          <w:rFonts w:hint="eastAsia"/>
          <w:color w:val="000000"/>
          <w:spacing w:val="-6"/>
          <w:sz w:val="24"/>
        </w:rPr>
        <w:t>（</w:t>
      </w:r>
      <w:r w:rsidRPr="004B1350">
        <w:rPr>
          <w:color w:val="000000"/>
          <w:spacing w:val="-6"/>
          <w:sz w:val="24"/>
        </w:rPr>
        <w:t>2</w:t>
      </w:r>
      <w:r w:rsidRPr="004B1350">
        <w:rPr>
          <w:rFonts w:hint="eastAsia"/>
          <w:color w:val="000000"/>
          <w:spacing w:val="-6"/>
          <w:sz w:val="24"/>
        </w:rPr>
        <w:t>）实验</w:t>
      </w:r>
      <w:r w:rsidRPr="004B1350">
        <w:rPr>
          <w:rFonts w:hint="eastAsia"/>
          <w:color w:val="000000"/>
          <w:sz w:val="24"/>
        </w:rPr>
        <w:t>室照明、通风设施良好，水、电、气管道、网络走线布局安全、合理，符合国家规范。</w:t>
      </w:r>
    </w:p>
    <w:p w:rsidR="0025713A" w:rsidRPr="004B1350" w:rsidRDefault="0025713A" w:rsidP="0025713A">
      <w:pPr>
        <w:snapToGrid w:val="0"/>
        <w:spacing w:line="360" w:lineRule="auto"/>
        <w:ind w:firstLineChars="200" w:firstLine="480"/>
        <w:rPr>
          <w:color w:val="000000"/>
          <w:sz w:val="24"/>
        </w:rPr>
      </w:pPr>
      <w:r w:rsidRPr="004B1350">
        <w:rPr>
          <w:rFonts w:hint="eastAsia"/>
          <w:color w:val="000000"/>
          <w:sz w:val="24"/>
        </w:rPr>
        <w:t>（</w:t>
      </w:r>
      <w:r w:rsidRPr="004B1350">
        <w:rPr>
          <w:color w:val="000000"/>
          <w:sz w:val="24"/>
        </w:rPr>
        <w:t>3</w:t>
      </w:r>
      <w:r w:rsidRPr="004B1350">
        <w:rPr>
          <w:rFonts w:hint="eastAsia"/>
          <w:color w:val="000000"/>
          <w:sz w:val="24"/>
        </w:rPr>
        <w:t>）实验技术人员数量充足，应满足学生进行岩石力学、矿山压力及岩层控制、通风与安全、采矿方法、边坡稳定等方面实验的基本要求，保证实验环境的有效利用，有效指导学生进行实验。</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3.3  </w:t>
      </w:r>
      <w:r w:rsidRPr="00C0083D">
        <w:rPr>
          <w:rFonts w:ascii="黑体" w:eastAsia="黑体" w:hAnsi="宋体" w:hint="eastAsia"/>
          <w:kern w:val="2"/>
          <w:sz w:val="24"/>
          <w:szCs w:val="24"/>
        </w:rPr>
        <w:t>实践基地</w:t>
      </w:r>
    </w:p>
    <w:p w:rsidR="0025713A" w:rsidRPr="004B1350" w:rsidRDefault="0025713A" w:rsidP="0025713A">
      <w:pPr>
        <w:snapToGrid w:val="0"/>
        <w:spacing w:line="360" w:lineRule="auto"/>
        <w:ind w:firstLineChars="200" w:firstLine="480"/>
        <w:rPr>
          <w:color w:val="000000"/>
          <w:sz w:val="24"/>
        </w:rPr>
      </w:pPr>
      <w:r w:rsidRPr="004B1350">
        <w:rPr>
          <w:rFonts w:hint="eastAsia"/>
          <w:color w:val="000000"/>
          <w:sz w:val="24"/>
        </w:rPr>
        <w:t>（</w:t>
      </w:r>
      <w:r w:rsidRPr="004B1350">
        <w:rPr>
          <w:color w:val="000000"/>
          <w:sz w:val="24"/>
        </w:rPr>
        <w:t>1</w:t>
      </w:r>
      <w:r w:rsidRPr="004B1350">
        <w:rPr>
          <w:rFonts w:hint="eastAsia"/>
          <w:color w:val="000000"/>
          <w:sz w:val="24"/>
        </w:rPr>
        <w:t>）</w:t>
      </w:r>
      <w:bookmarkEnd w:id="149"/>
      <w:r w:rsidRPr="004B1350">
        <w:rPr>
          <w:rFonts w:hint="eastAsia"/>
          <w:color w:val="000000"/>
          <w:sz w:val="24"/>
        </w:rPr>
        <w:t>能够为全体学生提供从事计划规定的稳定的校内外实习基地，加强与矿业界的联系，建立稳定的产学研合作基地。</w:t>
      </w:r>
    </w:p>
    <w:p w:rsidR="0025713A" w:rsidRPr="004B1350" w:rsidRDefault="0025713A" w:rsidP="0025713A">
      <w:pPr>
        <w:snapToGrid w:val="0"/>
        <w:spacing w:line="360" w:lineRule="auto"/>
        <w:ind w:firstLineChars="200" w:firstLine="480"/>
        <w:rPr>
          <w:color w:val="000000"/>
          <w:sz w:val="24"/>
        </w:rPr>
      </w:pPr>
      <w:r w:rsidRPr="004B1350">
        <w:rPr>
          <w:rFonts w:hint="eastAsia"/>
          <w:color w:val="000000"/>
          <w:sz w:val="24"/>
        </w:rPr>
        <w:t>（</w:t>
      </w:r>
      <w:r w:rsidRPr="004B1350">
        <w:rPr>
          <w:color w:val="000000"/>
          <w:sz w:val="24"/>
        </w:rPr>
        <w:t>2</w:t>
      </w:r>
      <w:r w:rsidRPr="004B1350">
        <w:rPr>
          <w:rFonts w:hint="eastAsia"/>
          <w:color w:val="000000"/>
          <w:sz w:val="24"/>
        </w:rPr>
        <w:t>）实践基地应以校外矿山企业为主，能满足全体学生进行认识实习、地质实习、生产实习及毕业实习等实践环节的教学要求。</w:t>
      </w:r>
    </w:p>
    <w:p w:rsidR="0025713A" w:rsidRPr="004B1350" w:rsidRDefault="0025713A" w:rsidP="0025713A">
      <w:pPr>
        <w:snapToGrid w:val="0"/>
        <w:spacing w:line="360" w:lineRule="auto"/>
        <w:ind w:firstLineChars="200" w:firstLine="480"/>
        <w:rPr>
          <w:color w:val="000000"/>
          <w:sz w:val="24"/>
        </w:rPr>
      </w:pPr>
    </w:p>
    <w:p w:rsidR="0025713A" w:rsidRPr="004B1350" w:rsidRDefault="0025713A" w:rsidP="0025713A">
      <w:pPr>
        <w:spacing w:line="360" w:lineRule="auto"/>
        <w:rPr>
          <w:color w:val="000000"/>
        </w:rPr>
      </w:pPr>
    </w:p>
    <w:p w:rsidR="0025713A" w:rsidRPr="004B1350" w:rsidRDefault="0025713A" w:rsidP="0025713A">
      <w:pPr>
        <w:keepNext/>
        <w:keepLines/>
        <w:shd w:val="clear" w:color="auto" w:fill="FFFFFF"/>
        <w:snapToGrid w:val="0"/>
        <w:spacing w:before="240" w:after="240" w:line="360" w:lineRule="auto"/>
        <w:jc w:val="center"/>
        <w:outlineLvl w:val="2"/>
        <w:rPr>
          <w:rFonts w:eastAsia="黑体"/>
          <w:b/>
          <w:color w:val="000000"/>
          <w:sz w:val="32"/>
          <w:szCs w:val="32"/>
        </w:rPr>
      </w:pPr>
      <w:bookmarkStart w:id="160" w:name="_Toc328064311"/>
      <w:bookmarkStart w:id="161" w:name="_Toc332582563"/>
      <w:bookmarkStart w:id="162" w:name="_Toc383649053"/>
      <w:bookmarkStart w:id="163" w:name="_Toc383654201"/>
      <w:r w:rsidRPr="004B1350">
        <w:rPr>
          <w:rFonts w:eastAsia="黑体" w:hint="eastAsia"/>
          <w:b/>
          <w:color w:val="000000"/>
          <w:sz w:val="32"/>
          <w:szCs w:val="32"/>
        </w:rPr>
        <w:t>矿物加工工程专业</w:t>
      </w:r>
      <w:bookmarkEnd w:id="160"/>
      <w:bookmarkEnd w:id="161"/>
      <w:bookmarkEnd w:id="162"/>
      <w:bookmarkEnd w:id="163"/>
    </w:p>
    <w:p w:rsidR="0025713A" w:rsidRPr="004B1350" w:rsidRDefault="0025713A" w:rsidP="0025713A">
      <w:pPr>
        <w:shd w:val="clear" w:color="auto" w:fill="FFFFFF"/>
        <w:snapToGrid w:val="0"/>
        <w:spacing w:line="360" w:lineRule="auto"/>
        <w:ind w:firstLineChars="200" w:firstLine="480"/>
        <w:rPr>
          <w:rFonts w:cs="Arial"/>
          <w:color w:val="000000"/>
          <w:kern w:val="0"/>
          <w:sz w:val="24"/>
        </w:rPr>
      </w:pPr>
      <w:r w:rsidRPr="004B1350">
        <w:rPr>
          <w:rFonts w:hAnsi="宋体" w:cs="Arial" w:hint="eastAsia"/>
          <w:color w:val="000000"/>
          <w:kern w:val="0"/>
          <w:sz w:val="24"/>
        </w:rPr>
        <w:t>本补充标准适用于矿物加工工程专业。</w:t>
      </w:r>
    </w:p>
    <w:p w:rsidR="0025713A" w:rsidRPr="00D721D2" w:rsidRDefault="0025713A" w:rsidP="0025713A">
      <w:pPr>
        <w:pStyle w:val="30"/>
        <w:spacing w:after="0" w:line="360" w:lineRule="auto"/>
        <w:ind w:leftChars="0" w:left="0"/>
        <w:rPr>
          <w:rFonts w:ascii="黑体" w:eastAsia="黑体" w:hAnsi="黑体"/>
          <w:kern w:val="2"/>
          <w:sz w:val="28"/>
          <w:szCs w:val="28"/>
        </w:rPr>
      </w:pPr>
      <w:r w:rsidRPr="00D721D2">
        <w:rPr>
          <w:rFonts w:ascii="黑体" w:eastAsia="黑体" w:hAnsi="黑体"/>
          <w:kern w:val="2"/>
          <w:sz w:val="28"/>
          <w:szCs w:val="28"/>
        </w:rPr>
        <w:t>1.</w:t>
      </w:r>
      <w:r w:rsidRPr="00D721D2">
        <w:rPr>
          <w:rFonts w:ascii="黑体" w:eastAsia="黑体" w:hAnsi="黑体" w:hint="eastAsia"/>
          <w:kern w:val="2"/>
          <w:sz w:val="28"/>
          <w:szCs w:val="28"/>
        </w:rPr>
        <w:t>课程体系</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1.1 </w:t>
      </w:r>
      <w:r w:rsidRPr="00C0083D">
        <w:rPr>
          <w:rFonts w:ascii="黑体" w:eastAsia="黑体" w:hAnsi="宋体" w:hint="eastAsia"/>
          <w:kern w:val="2"/>
          <w:sz w:val="24"/>
          <w:szCs w:val="24"/>
        </w:rPr>
        <w:t>课程设置</w:t>
      </w:r>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 xml:space="preserve">1.1.1 </w:t>
      </w:r>
      <w:r w:rsidRPr="00CA0774">
        <w:rPr>
          <w:rFonts w:ascii="黑体" w:eastAsia="黑体" w:hAnsi="宋体" w:hint="eastAsia"/>
          <w:sz w:val="24"/>
          <w:szCs w:val="24"/>
        </w:rPr>
        <w:t>数学与自然科学类课程</w:t>
      </w:r>
    </w:p>
    <w:p w:rsidR="0025713A" w:rsidRPr="004B1350" w:rsidRDefault="0025713A" w:rsidP="0025713A">
      <w:pPr>
        <w:shd w:val="clear" w:color="auto" w:fill="FFFFFF"/>
        <w:snapToGrid w:val="0"/>
        <w:spacing w:line="360" w:lineRule="auto"/>
        <w:ind w:firstLineChars="200" w:firstLine="480"/>
        <w:rPr>
          <w:rFonts w:cs="Arial"/>
          <w:color w:val="000000"/>
          <w:kern w:val="0"/>
          <w:sz w:val="24"/>
        </w:rPr>
      </w:pPr>
      <w:r w:rsidRPr="004B1350">
        <w:rPr>
          <w:rFonts w:hAnsi="宋体" w:cs="Arial" w:hint="eastAsia"/>
          <w:color w:val="000000"/>
          <w:kern w:val="0"/>
          <w:sz w:val="24"/>
        </w:rPr>
        <w:t>包括数学、物理、化学知识，其中数学知识应包括微积分、空间解析几何、常微分方程、线性代数、概率论和数理统计等；物理知识应包括力学、振动、波动、光学、分子物理学和热力学、电磁学、量子物理基础等；化学知识应包括溶液理论、化学热力学、化学动力学初步、元素周期律、原子和分子结构等。</w:t>
      </w:r>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 xml:space="preserve">1.1.2 </w:t>
      </w:r>
      <w:r w:rsidRPr="00CA0774">
        <w:rPr>
          <w:rFonts w:ascii="黑体" w:eastAsia="黑体" w:hAnsi="宋体" w:hint="eastAsia"/>
          <w:sz w:val="24"/>
          <w:szCs w:val="24"/>
        </w:rPr>
        <w:t>工程基础类课程</w:t>
      </w:r>
    </w:p>
    <w:p w:rsidR="0025713A" w:rsidRPr="004B1350" w:rsidRDefault="0025713A" w:rsidP="0025713A">
      <w:pPr>
        <w:shd w:val="clear" w:color="auto" w:fill="FFFFFF"/>
        <w:snapToGrid w:val="0"/>
        <w:spacing w:line="360" w:lineRule="auto"/>
        <w:ind w:firstLineChars="200" w:firstLine="480"/>
        <w:rPr>
          <w:rFonts w:cs="Arial"/>
          <w:color w:val="000000"/>
          <w:kern w:val="0"/>
          <w:sz w:val="24"/>
        </w:rPr>
      </w:pPr>
      <w:r w:rsidRPr="004B1350">
        <w:rPr>
          <w:rFonts w:hAnsi="宋体" w:cs="Arial" w:hint="eastAsia"/>
          <w:color w:val="000000"/>
          <w:kern w:val="0"/>
          <w:sz w:val="24"/>
        </w:rPr>
        <w:t>工程基础类课程的教学内容必须覆盖工程力学、工程流体力学、工程制图、机械设计基础、电工与电子技术、计算机与信息技术基础等方面的核心概念、基本原理及相关技术与方法。</w:t>
      </w:r>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 xml:space="preserve">1.1.3 </w:t>
      </w:r>
      <w:r w:rsidRPr="00CA0774">
        <w:rPr>
          <w:rFonts w:ascii="黑体" w:eastAsia="黑体" w:hAnsi="宋体" w:hint="eastAsia"/>
          <w:sz w:val="24"/>
          <w:szCs w:val="24"/>
        </w:rPr>
        <w:t>专业基础类课程</w:t>
      </w:r>
    </w:p>
    <w:p w:rsidR="0025713A" w:rsidRPr="004B1350" w:rsidRDefault="0025713A" w:rsidP="0025713A">
      <w:pPr>
        <w:shd w:val="clear" w:color="auto" w:fill="FFFFFF"/>
        <w:snapToGrid w:val="0"/>
        <w:spacing w:line="360" w:lineRule="auto"/>
        <w:ind w:firstLineChars="200" w:firstLine="480"/>
        <w:rPr>
          <w:rFonts w:cs="Arial"/>
          <w:color w:val="000000"/>
          <w:kern w:val="0"/>
          <w:sz w:val="24"/>
        </w:rPr>
      </w:pPr>
      <w:r w:rsidRPr="004B1350">
        <w:rPr>
          <w:rFonts w:hAnsi="宋体" w:cs="Arial" w:hint="eastAsia"/>
          <w:color w:val="000000"/>
          <w:kern w:val="0"/>
          <w:sz w:val="24"/>
        </w:rPr>
        <w:t>专业基础类课程的教学内容必须覆盖有机化学、物理化学、岩石矿物学基础</w:t>
      </w:r>
      <w:r w:rsidRPr="004B1350">
        <w:rPr>
          <w:rFonts w:hAnsi="宋体" w:cs="Arial" w:hint="eastAsia"/>
          <w:color w:val="000000"/>
          <w:kern w:val="0"/>
          <w:sz w:val="24"/>
        </w:rPr>
        <w:lastRenderedPageBreak/>
        <w:t>等课程涉及的基本理论和方法。</w:t>
      </w:r>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 xml:space="preserve">1.1.4 </w:t>
      </w:r>
      <w:r w:rsidRPr="00CA0774">
        <w:rPr>
          <w:rFonts w:ascii="黑体" w:eastAsia="黑体" w:hAnsi="宋体" w:hint="eastAsia"/>
          <w:sz w:val="24"/>
          <w:szCs w:val="24"/>
        </w:rPr>
        <w:t>专业类课程</w:t>
      </w:r>
    </w:p>
    <w:p w:rsidR="0025713A" w:rsidRPr="004B1350" w:rsidRDefault="0025713A" w:rsidP="0025713A">
      <w:pPr>
        <w:shd w:val="clear" w:color="auto" w:fill="FFFFFF"/>
        <w:snapToGrid w:val="0"/>
        <w:spacing w:line="360" w:lineRule="auto"/>
        <w:ind w:firstLineChars="200" w:firstLine="480"/>
        <w:rPr>
          <w:rFonts w:hAnsi="宋体" w:cs="Arial"/>
          <w:color w:val="000000"/>
          <w:kern w:val="0"/>
          <w:sz w:val="24"/>
        </w:rPr>
      </w:pPr>
      <w:r w:rsidRPr="004B1350">
        <w:rPr>
          <w:rFonts w:hAnsi="宋体" w:cs="Arial" w:hint="eastAsia"/>
          <w:color w:val="000000"/>
          <w:kern w:val="0"/>
          <w:sz w:val="24"/>
        </w:rPr>
        <w:t>专业类课程包括主干课和选修课。专业主干课是学生必选课，包括矿物加工学、选矿厂设计和矿物加工试验研究方法；专业选修课程有选矿厂管理、矿物加工机械、选矿过程模拟与优化、浮选药剂等，各校可根据自身优势和所属行业特点，在满足学分与课程基本要求的条件下自行选择。</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1.2 </w:t>
      </w:r>
      <w:r w:rsidRPr="00C0083D">
        <w:rPr>
          <w:rFonts w:ascii="黑体" w:eastAsia="黑体" w:hAnsi="宋体" w:hint="eastAsia"/>
          <w:kern w:val="2"/>
          <w:sz w:val="24"/>
          <w:szCs w:val="24"/>
        </w:rPr>
        <w:t>实践环节</w:t>
      </w:r>
    </w:p>
    <w:p w:rsidR="0025713A" w:rsidRPr="004B1350" w:rsidRDefault="0025713A" w:rsidP="0025713A">
      <w:pPr>
        <w:shd w:val="clear" w:color="auto" w:fill="FFFFFF"/>
        <w:snapToGrid w:val="0"/>
        <w:spacing w:line="360" w:lineRule="auto"/>
        <w:ind w:firstLineChars="200" w:firstLine="480"/>
        <w:rPr>
          <w:rFonts w:hAnsi="宋体" w:cs="Arial"/>
          <w:color w:val="000000"/>
          <w:kern w:val="0"/>
          <w:sz w:val="24"/>
        </w:rPr>
      </w:pPr>
      <w:r w:rsidRPr="004B1350">
        <w:rPr>
          <w:rFonts w:hAnsi="宋体" w:cs="Arial" w:hint="eastAsia"/>
          <w:color w:val="000000"/>
          <w:kern w:val="0"/>
          <w:sz w:val="24"/>
        </w:rPr>
        <w:t>实践教学环节主要包括金工实习、选矿厂设计课程设计、机械设计基础课程设计、专业实习、实验、科研创新、社会实践等多种形式。</w:t>
      </w:r>
    </w:p>
    <w:p w:rsidR="0025713A" w:rsidRPr="004B1350" w:rsidRDefault="0025713A" w:rsidP="0025713A">
      <w:pPr>
        <w:shd w:val="clear" w:color="auto" w:fill="FFFFFF"/>
        <w:snapToGrid w:val="0"/>
        <w:spacing w:line="360" w:lineRule="auto"/>
        <w:ind w:firstLineChars="200" w:firstLine="480"/>
        <w:rPr>
          <w:rFonts w:hAnsi="宋体" w:cs="Arial"/>
          <w:color w:val="000000"/>
          <w:kern w:val="0"/>
          <w:sz w:val="24"/>
        </w:rPr>
      </w:pPr>
      <w:r w:rsidRPr="004B1350">
        <w:rPr>
          <w:rFonts w:hAnsi="宋体" w:cs="Arial" w:hint="eastAsia"/>
          <w:color w:val="000000"/>
          <w:kern w:val="0"/>
          <w:sz w:val="24"/>
        </w:rPr>
        <w:t>（</w:t>
      </w:r>
      <w:r w:rsidRPr="004B1350">
        <w:rPr>
          <w:rFonts w:cs="Arial"/>
          <w:color w:val="000000"/>
          <w:kern w:val="0"/>
          <w:sz w:val="24"/>
        </w:rPr>
        <w:t>1</w:t>
      </w:r>
      <w:r w:rsidRPr="004B1350">
        <w:rPr>
          <w:rFonts w:hAnsi="宋体" w:cs="Arial" w:hint="eastAsia"/>
          <w:color w:val="000000"/>
          <w:kern w:val="0"/>
          <w:sz w:val="24"/>
        </w:rPr>
        <w:t>）课程设计包括选矿厂设计课程设计、机械设计基础课程设计。</w:t>
      </w:r>
    </w:p>
    <w:p w:rsidR="0025713A" w:rsidRPr="004B1350" w:rsidRDefault="0025713A" w:rsidP="0025713A">
      <w:pPr>
        <w:shd w:val="clear" w:color="auto" w:fill="FFFFFF"/>
        <w:snapToGrid w:val="0"/>
        <w:spacing w:line="360" w:lineRule="auto"/>
        <w:ind w:firstLineChars="200" w:firstLine="480"/>
        <w:rPr>
          <w:rFonts w:cs="Arial"/>
          <w:color w:val="000000"/>
          <w:kern w:val="0"/>
          <w:sz w:val="24"/>
        </w:rPr>
      </w:pPr>
      <w:r w:rsidRPr="004B1350">
        <w:rPr>
          <w:rFonts w:hAnsi="宋体" w:cs="Arial" w:hint="eastAsia"/>
          <w:color w:val="000000"/>
          <w:kern w:val="0"/>
          <w:sz w:val="24"/>
        </w:rPr>
        <w:t>（</w:t>
      </w:r>
      <w:r w:rsidRPr="004B1350">
        <w:rPr>
          <w:rFonts w:cs="Arial"/>
          <w:color w:val="000000"/>
          <w:kern w:val="0"/>
          <w:sz w:val="24"/>
        </w:rPr>
        <w:t>2</w:t>
      </w:r>
      <w:r w:rsidRPr="004B1350">
        <w:rPr>
          <w:rFonts w:hAnsi="宋体" w:cs="Arial" w:hint="eastAsia"/>
          <w:color w:val="000000"/>
          <w:kern w:val="0"/>
          <w:sz w:val="24"/>
        </w:rPr>
        <w:t>）专业实习包括认识实习、生产实习及毕业实习，建立相对稳定的实习基地，密切产学研合作，使学生认识和参与生产实践。</w:t>
      </w:r>
    </w:p>
    <w:p w:rsidR="0025713A" w:rsidRPr="004B1350" w:rsidRDefault="0025713A" w:rsidP="0025713A">
      <w:pPr>
        <w:shd w:val="clear" w:color="auto" w:fill="FFFFFF"/>
        <w:snapToGrid w:val="0"/>
        <w:spacing w:line="360" w:lineRule="auto"/>
        <w:ind w:firstLineChars="200" w:firstLine="480"/>
        <w:rPr>
          <w:rFonts w:hAnsi="宋体" w:cs="Arial"/>
          <w:color w:val="000000"/>
          <w:kern w:val="0"/>
          <w:sz w:val="24"/>
        </w:rPr>
      </w:pPr>
      <w:r w:rsidRPr="004B1350">
        <w:rPr>
          <w:rFonts w:hAnsi="宋体" w:cs="Arial" w:hint="eastAsia"/>
          <w:color w:val="000000"/>
          <w:kern w:val="0"/>
          <w:sz w:val="24"/>
        </w:rPr>
        <w:t>（</w:t>
      </w:r>
      <w:r w:rsidRPr="004B1350">
        <w:rPr>
          <w:rFonts w:cs="Arial"/>
          <w:color w:val="000000"/>
          <w:kern w:val="0"/>
          <w:sz w:val="24"/>
        </w:rPr>
        <w:t>3</w:t>
      </w:r>
      <w:r w:rsidRPr="004B1350">
        <w:rPr>
          <w:rFonts w:hAnsi="宋体" w:cs="Arial" w:hint="eastAsia"/>
          <w:color w:val="000000"/>
          <w:kern w:val="0"/>
          <w:sz w:val="24"/>
        </w:rPr>
        <w:t>）实验包括各类课程实验和矿物加工专题试验、试验研究方法系列试验。</w:t>
      </w:r>
    </w:p>
    <w:p w:rsidR="0025713A" w:rsidRPr="004B1350" w:rsidRDefault="0025713A" w:rsidP="0025713A">
      <w:pPr>
        <w:shd w:val="clear" w:color="auto" w:fill="FFFFFF"/>
        <w:snapToGrid w:val="0"/>
        <w:spacing w:line="360" w:lineRule="auto"/>
        <w:ind w:firstLineChars="200" w:firstLine="480"/>
        <w:rPr>
          <w:rFonts w:hAnsi="宋体" w:cs="Arial"/>
          <w:color w:val="000000"/>
          <w:kern w:val="0"/>
          <w:sz w:val="24"/>
        </w:rPr>
      </w:pPr>
      <w:r w:rsidRPr="004B1350">
        <w:rPr>
          <w:rFonts w:hAnsi="宋体" w:cs="Arial" w:hint="eastAsia"/>
          <w:color w:val="000000"/>
          <w:kern w:val="0"/>
          <w:sz w:val="24"/>
        </w:rPr>
        <w:t>（</w:t>
      </w:r>
      <w:r w:rsidRPr="004B1350">
        <w:rPr>
          <w:rFonts w:hAnsi="宋体" w:cs="Arial"/>
          <w:color w:val="000000"/>
          <w:kern w:val="0"/>
          <w:sz w:val="24"/>
        </w:rPr>
        <w:t>4</w:t>
      </w:r>
      <w:r w:rsidRPr="004B1350">
        <w:rPr>
          <w:rFonts w:hAnsi="宋体" w:cs="Arial" w:hint="eastAsia"/>
          <w:color w:val="000000"/>
          <w:kern w:val="0"/>
          <w:sz w:val="24"/>
        </w:rPr>
        <w:t>）各校可根据自身的实际情况，组织学生开展科研创新和社会实践活动，以培养他们的创新思维能力、团队精神和组织管理能力。</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1.3 </w:t>
      </w:r>
      <w:r w:rsidRPr="00C0083D">
        <w:rPr>
          <w:rFonts w:ascii="黑体" w:eastAsia="黑体" w:hAnsi="宋体" w:hint="eastAsia"/>
          <w:kern w:val="2"/>
          <w:sz w:val="24"/>
          <w:szCs w:val="24"/>
        </w:rPr>
        <w:t>毕业设计（论文）</w:t>
      </w:r>
    </w:p>
    <w:p w:rsidR="0025713A" w:rsidRPr="004B1350" w:rsidRDefault="0025713A" w:rsidP="0025713A">
      <w:pPr>
        <w:shd w:val="clear" w:color="auto" w:fill="FFFFFF"/>
        <w:snapToGrid w:val="0"/>
        <w:spacing w:line="360" w:lineRule="auto"/>
        <w:ind w:firstLineChars="200" w:firstLine="480"/>
        <w:rPr>
          <w:rFonts w:cs="Arial"/>
          <w:color w:val="000000"/>
          <w:kern w:val="0"/>
          <w:sz w:val="24"/>
        </w:rPr>
      </w:pPr>
      <w:r w:rsidRPr="004B1350">
        <w:rPr>
          <w:rFonts w:hAnsi="宋体" w:cs="Arial" w:hint="eastAsia"/>
          <w:color w:val="000000"/>
          <w:kern w:val="0"/>
          <w:sz w:val="24"/>
        </w:rPr>
        <w:t>需要制定与毕业要求相适应的标准和检查保障机制，培养学生综合运用所学知识分析和解决工程问题的能力，提高毕业生的专业素质。</w:t>
      </w:r>
    </w:p>
    <w:p w:rsidR="0025713A" w:rsidRPr="004B1350" w:rsidRDefault="0025713A" w:rsidP="0025713A">
      <w:pPr>
        <w:shd w:val="clear" w:color="auto" w:fill="FFFFFF"/>
        <w:snapToGrid w:val="0"/>
        <w:spacing w:line="360" w:lineRule="auto"/>
        <w:ind w:firstLineChars="200" w:firstLine="480"/>
        <w:rPr>
          <w:rFonts w:cs="Arial"/>
          <w:color w:val="000000"/>
          <w:kern w:val="0"/>
          <w:sz w:val="24"/>
        </w:rPr>
      </w:pPr>
      <w:r w:rsidRPr="004B1350">
        <w:rPr>
          <w:rFonts w:hAnsi="宋体" w:cs="Arial" w:hint="eastAsia"/>
          <w:color w:val="000000"/>
          <w:kern w:val="0"/>
          <w:sz w:val="24"/>
        </w:rPr>
        <w:t>毕业设计（论文）选题应符合本专业的培养目标并且以工程设计为主，需有明确的应用背景。</w:t>
      </w:r>
    </w:p>
    <w:p w:rsidR="0025713A" w:rsidRPr="004B1350" w:rsidRDefault="0025713A" w:rsidP="0025713A">
      <w:pPr>
        <w:shd w:val="clear" w:color="auto" w:fill="FFFFFF"/>
        <w:snapToGrid w:val="0"/>
        <w:spacing w:line="360" w:lineRule="auto"/>
        <w:ind w:firstLineChars="200" w:firstLine="480"/>
        <w:rPr>
          <w:rFonts w:cs="Arial"/>
          <w:color w:val="000000"/>
          <w:kern w:val="0"/>
          <w:sz w:val="24"/>
        </w:rPr>
      </w:pPr>
      <w:r w:rsidRPr="004B1350">
        <w:rPr>
          <w:rFonts w:hAnsi="宋体" w:cs="Arial" w:hint="eastAsia"/>
          <w:color w:val="000000"/>
          <w:kern w:val="0"/>
          <w:sz w:val="24"/>
        </w:rPr>
        <w:t>对选题、内容、学生指导、答辩等提出明确要求，保证课题的工作量和难度，引导学生完成选题、调研、实践、资料查阅、需求分析、开题报告、概要设计、详细设计、文档撰写、进度报告、毕业论文撰写等环节，给学生有效指导。</w:t>
      </w:r>
    </w:p>
    <w:p w:rsidR="0025713A" w:rsidRPr="00D721D2" w:rsidRDefault="0025713A" w:rsidP="0025713A">
      <w:pPr>
        <w:pStyle w:val="30"/>
        <w:spacing w:after="0" w:line="360" w:lineRule="auto"/>
        <w:ind w:leftChars="0" w:left="0"/>
        <w:rPr>
          <w:rFonts w:ascii="黑体" w:eastAsia="黑体" w:hAnsi="黑体"/>
          <w:kern w:val="2"/>
          <w:sz w:val="28"/>
          <w:szCs w:val="28"/>
        </w:rPr>
      </w:pPr>
      <w:r w:rsidRPr="00D721D2">
        <w:rPr>
          <w:rFonts w:ascii="黑体" w:eastAsia="黑体" w:hAnsi="黑体"/>
          <w:kern w:val="2"/>
          <w:sz w:val="28"/>
          <w:szCs w:val="28"/>
        </w:rPr>
        <w:t>2.</w:t>
      </w:r>
      <w:r w:rsidRPr="00D721D2">
        <w:rPr>
          <w:rFonts w:ascii="黑体" w:eastAsia="黑体" w:hAnsi="黑体" w:hint="eastAsia"/>
          <w:kern w:val="2"/>
          <w:sz w:val="28"/>
          <w:szCs w:val="28"/>
        </w:rPr>
        <w:t>师资队伍</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2.1 </w:t>
      </w:r>
      <w:r w:rsidRPr="00C0083D">
        <w:rPr>
          <w:rFonts w:ascii="黑体" w:eastAsia="黑体" w:hAnsi="宋体" w:hint="eastAsia"/>
          <w:kern w:val="2"/>
          <w:sz w:val="24"/>
          <w:szCs w:val="24"/>
        </w:rPr>
        <w:t>专业背景</w:t>
      </w:r>
    </w:p>
    <w:p w:rsidR="0025713A" w:rsidRPr="004B1350" w:rsidRDefault="0025713A" w:rsidP="0025713A">
      <w:pPr>
        <w:shd w:val="clear" w:color="auto" w:fill="FFFFFF"/>
        <w:snapToGrid w:val="0"/>
        <w:spacing w:line="360" w:lineRule="auto"/>
        <w:ind w:firstLineChars="200" w:firstLine="480"/>
        <w:rPr>
          <w:rFonts w:cs="Arial"/>
          <w:color w:val="000000"/>
          <w:kern w:val="0"/>
          <w:sz w:val="24"/>
        </w:rPr>
      </w:pPr>
      <w:r w:rsidRPr="004B1350">
        <w:rPr>
          <w:rFonts w:cs="Arial"/>
          <w:color w:val="000000"/>
          <w:kern w:val="0"/>
          <w:sz w:val="24"/>
        </w:rPr>
        <w:t xml:space="preserve"> </w:t>
      </w:r>
      <w:r w:rsidRPr="004B1350">
        <w:rPr>
          <w:rFonts w:hAnsi="宋体" w:cs="Arial" w:hint="eastAsia"/>
          <w:color w:val="000000"/>
          <w:kern w:val="0"/>
          <w:sz w:val="24"/>
        </w:rPr>
        <w:t>从事本专业主干课程教学工作的教师其本科、硕士和博士学位中，必须有其中之一毕业于矿物加工工程专业，部分教师具有相关专业学习经历。</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2.2 </w:t>
      </w:r>
      <w:r w:rsidRPr="00C0083D">
        <w:rPr>
          <w:rFonts w:ascii="黑体" w:eastAsia="黑体" w:hAnsi="宋体" w:hint="eastAsia"/>
          <w:kern w:val="2"/>
          <w:sz w:val="24"/>
          <w:szCs w:val="24"/>
        </w:rPr>
        <w:t>工程背景</w:t>
      </w:r>
    </w:p>
    <w:p w:rsidR="0025713A" w:rsidRPr="004B1350" w:rsidRDefault="0025713A" w:rsidP="0025713A">
      <w:pPr>
        <w:shd w:val="clear" w:color="auto" w:fill="FFFFFF"/>
        <w:snapToGrid w:val="0"/>
        <w:spacing w:line="360" w:lineRule="auto"/>
        <w:ind w:firstLineChars="200" w:firstLine="480"/>
        <w:rPr>
          <w:rFonts w:cs="Arial"/>
          <w:color w:val="000000"/>
          <w:kern w:val="0"/>
          <w:sz w:val="24"/>
        </w:rPr>
      </w:pPr>
      <w:r w:rsidRPr="004B1350">
        <w:rPr>
          <w:rFonts w:hAnsi="宋体" w:cs="Arial" w:hint="eastAsia"/>
          <w:color w:val="000000"/>
          <w:kern w:val="0"/>
          <w:sz w:val="24"/>
        </w:rPr>
        <w:t>从事本专业教学（含实验教学）工作的</w:t>
      </w:r>
      <w:r w:rsidRPr="004B1350">
        <w:rPr>
          <w:rFonts w:cs="Arial"/>
          <w:color w:val="000000"/>
          <w:kern w:val="0"/>
          <w:sz w:val="24"/>
        </w:rPr>
        <w:t>80%</w:t>
      </w:r>
      <w:r w:rsidRPr="004B1350">
        <w:rPr>
          <w:rFonts w:hAnsi="宋体" w:cs="Arial" w:hint="eastAsia"/>
          <w:color w:val="000000"/>
          <w:kern w:val="0"/>
          <w:sz w:val="24"/>
        </w:rPr>
        <w:t>以上的教师至少要有</w:t>
      </w:r>
      <w:r w:rsidRPr="004B1350">
        <w:rPr>
          <w:rFonts w:cs="Arial"/>
          <w:color w:val="000000"/>
          <w:kern w:val="0"/>
          <w:sz w:val="24"/>
        </w:rPr>
        <w:t>6</w:t>
      </w:r>
      <w:r w:rsidRPr="004B1350">
        <w:rPr>
          <w:rFonts w:hAnsi="宋体" w:cs="Arial" w:hint="eastAsia"/>
          <w:color w:val="000000"/>
          <w:kern w:val="0"/>
          <w:sz w:val="24"/>
        </w:rPr>
        <w:t>个月以上</w:t>
      </w:r>
      <w:r w:rsidRPr="004B1350">
        <w:rPr>
          <w:rFonts w:hAnsi="宋体" w:cs="Arial" w:hint="eastAsia"/>
          <w:color w:val="000000"/>
          <w:kern w:val="0"/>
          <w:sz w:val="24"/>
        </w:rPr>
        <w:lastRenderedPageBreak/>
        <w:t>矿山企业或工程实践（包括指导实习、与企业合作项目、企业工作等）经历。</w:t>
      </w:r>
    </w:p>
    <w:p w:rsidR="0025713A" w:rsidRPr="00D721D2" w:rsidRDefault="0025713A" w:rsidP="0025713A">
      <w:pPr>
        <w:pStyle w:val="30"/>
        <w:spacing w:after="0" w:line="360" w:lineRule="auto"/>
        <w:ind w:leftChars="0" w:left="0"/>
        <w:rPr>
          <w:rFonts w:ascii="黑体" w:eastAsia="黑体" w:hAnsi="黑体"/>
          <w:kern w:val="2"/>
          <w:sz w:val="28"/>
          <w:szCs w:val="28"/>
        </w:rPr>
      </w:pPr>
      <w:r w:rsidRPr="00D721D2">
        <w:rPr>
          <w:rFonts w:ascii="黑体" w:eastAsia="黑体" w:hAnsi="黑体"/>
          <w:kern w:val="2"/>
          <w:sz w:val="28"/>
          <w:szCs w:val="28"/>
        </w:rPr>
        <w:t>3.</w:t>
      </w:r>
      <w:r w:rsidRPr="00D721D2">
        <w:rPr>
          <w:rFonts w:ascii="黑体" w:eastAsia="黑体" w:hAnsi="黑体" w:hint="eastAsia"/>
          <w:kern w:val="2"/>
          <w:sz w:val="28"/>
          <w:szCs w:val="28"/>
        </w:rPr>
        <w:t>支撑条件</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3.1 </w:t>
      </w:r>
      <w:r w:rsidRPr="00C0083D">
        <w:rPr>
          <w:rFonts w:ascii="黑体" w:eastAsia="黑体" w:hAnsi="宋体" w:hint="eastAsia"/>
          <w:kern w:val="2"/>
          <w:sz w:val="24"/>
          <w:szCs w:val="24"/>
        </w:rPr>
        <w:t>专业资料</w:t>
      </w:r>
    </w:p>
    <w:p w:rsidR="0025713A" w:rsidRPr="004B1350" w:rsidRDefault="0025713A" w:rsidP="0025713A">
      <w:pPr>
        <w:shd w:val="clear" w:color="auto" w:fill="FFFFFF"/>
        <w:snapToGrid w:val="0"/>
        <w:spacing w:line="360" w:lineRule="auto"/>
        <w:ind w:firstLineChars="200" w:firstLine="480"/>
        <w:rPr>
          <w:rFonts w:cs="Arial"/>
          <w:color w:val="000000"/>
          <w:kern w:val="0"/>
          <w:sz w:val="24"/>
        </w:rPr>
      </w:pPr>
      <w:r w:rsidRPr="004B1350">
        <w:rPr>
          <w:rFonts w:hAnsi="宋体" w:cs="Arial" w:hint="eastAsia"/>
          <w:color w:val="000000"/>
          <w:kern w:val="0"/>
          <w:sz w:val="24"/>
        </w:rPr>
        <w:t>学校图书馆或所属院（系、部）的专业资料室中应具有与培养目标相适应的矿物加工工程专业有关的中外文图书、期刊、手册、图纸、电子资源等各类资料，其中包括国内外典型选矿设计案例。专业资料查阅使用方便，具有良好的阅读条件。</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3.2 </w:t>
      </w:r>
      <w:r w:rsidRPr="00C0083D">
        <w:rPr>
          <w:rFonts w:ascii="黑体" w:eastAsia="黑体" w:hAnsi="宋体" w:hint="eastAsia"/>
          <w:kern w:val="2"/>
          <w:sz w:val="24"/>
          <w:szCs w:val="24"/>
        </w:rPr>
        <w:t>实验条件</w:t>
      </w:r>
    </w:p>
    <w:p w:rsidR="0025713A" w:rsidRPr="004B1350" w:rsidRDefault="0025713A" w:rsidP="0025713A">
      <w:pPr>
        <w:shd w:val="clear" w:color="auto" w:fill="FFFFFF"/>
        <w:snapToGrid w:val="0"/>
        <w:spacing w:line="360" w:lineRule="auto"/>
        <w:ind w:firstLineChars="200" w:firstLine="480"/>
        <w:rPr>
          <w:rFonts w:cs="Arial"/>
          <w:color w:val="000000"/>
          <w:kern w:val="0"/>
          <w:sz w:val="24"/>
        </w:rPr>
      </w:pPr>
      <w:r w:rsidRPr="004B1350">
        <w:rPr>
          <w:rFonts w:hAnsi="宋体" w:cs="Arial" w:hint="eastAsia"/>
          <w:color w:val="000000"/>
          <w:kern w:val="0"/>
          <w:sz w:val="24"/>
        </w:rPr>
        <w:t>（</w:t>
      </w:r>
      <w:r w:rsidRPr="004B1350">
        <w:rPr>
          <w:rFonts w:cs="Arial"/>
          <w:color w:val="000000"/>
          <w:kern w:val="0"/>
          <w:sz w:val="24"/>
        </w:rPr>
        <w:t>1</w:t>
      </w:r>
      <w:r w:rsidRPr="004B1350">
        <w:rPr>
          <w:rFonts w:hAnsi="宋体" w:cs="Arial" w:hint="eastAsia"/>
          <w:color w:val="000000"/>
          <w:kern w:val="0"/>
          <w:sz w:val="24"/>
        </w:rPr>
        <w:t>）实验设备完备、充足、性能优良，满足各类课程教学实验的需要。</w:t>
      </w:r>
    </w:p>
    <w:p w:rsidR="0025713A" w:rsidRPr="004B1350" w:rsidRDefault="0025713A" w:rsidP="0025713A">
      <w:pPr>
        <w:shd w:val="clear" w:color="auto" w:fill="FFFFFF"/>
        <w:snapToGrid w:val="0"/>
        <w:spacing w:line="360" w:lineRule="auto"/>
        <w:ind w:firstLineChars="200" w:firstLine="480"/>
        <w:rPr>
          <w:rFonts w:cs="Arial"/>
          <w:color w:val="000000"/>
          <w:kern w:val="0"/>
          <w:sz w:val="24"/>
        </w:rPr>
      </w:pPr>
      <w:r w:rsidRPr="004B1350">
        <w:rPr>
          <w:rFonts w:hAnsi="宋体" w:cs="Arial" w:hint="eastAsia"/>
          <w:color w:val="000000"/>
          <w:kern w:val="0"/>
          <w:sz w:val="24"/>
        </w:rPr>
        <w:t>（</w:t>
      </w:r>
      <w:r w:rsidRPr="004B1350">
        <w:rPr>
          <w:rFonts w:cs="Arial"/>
          <w:color w:val="000000"/>
          <w:kern w:val="0"/>
          <w:sz w:val="24"/>
        </w:rPr>
        <w:t>2</w:t>
      </w:r>
      <w:r w:rsidRPr="004B1350">
        <w:rPr>
          <w:rFonts w:hAnsi="宋体" w:cs="Arial" w:hint="eastAsia"/>
          <w:color w:val="000000"/>
          <w:kern w:val="0"/>
          <w:sz w:val="24"/>
        </w:rPr>
        <w:t>）实验室照明、通风设施良好，水、电、气管道、网络走线布局安全、合理，符合国家规范。</w:t>
      </w:r>
    </w:p>
    <w:p w:rsidR="0025713A" w:rsidRPr="004B1350" w:rsidRDefault="0025713A" w:rsidP="0025713A">
      <w:pPr>
        <w:shd w:val="clear" w:color="auto" w:fill="FFFFFF"/>
        <w:snapToGrid w:val="0"/>
        <w:spacing w:line="360" w:lineRule="auto"/>
        <w:ind w:firstLineChars="200" w:firstLine="480"/>
        <w:rPr>
          <w:rFonts w:cs="Arial"/>
          <w:color w:val="000000"/>
          <w:kern w:val="0"/>
          <w:sz w:val="24"/>
        </w:rPr>
      </w:pPr>
      <w:r w:rsidRPr="004B1350">
        <w:rPr>
          <w:rFonts w:hAnsi="宋体" w:cs="Arial" w:hint="eastAsia"/>
          <w:color w:val="000000"/>
          <w:kern w:val="0"/>
          <w:sz w:val="24"/>
        </w:rPr>
        <w:t>（</w:t>
      </w:r>
      <w:r w:rsidRPr="004B1350">
        <w:rPr>
          <w:rFonts w:cs="Arial"/>
          <w:color w:val="000000"/>
          <w:kern w:val="0"/>
          <w:sz w:val="24"/>
        </w:rPr>
        <w:t>3</w:t>
      </w:r>
      <w:r w:rsidRPr="004B1350">
        <w:rPr>
          <w:rFonts w:hAnsi="宋体" w:cs="Arial" w:hint="eastAsia"/>
          <w:color w:val="000000"/>
          <w:kern w:val="0"/>
          <w:sz w:val="24"/>
        </w:rPr>
        <w:t>）实验技术人员数量充足，应满足学生进行矿物加工学、试验研究方法等课程所涉及实验的基本要求，保证实验环境的有效利用，有效指导学生进行实验。</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3.3 </w:t>
      </w:r>
      <w:r w:rsidRPr="00C0083D">
        <w:rPr>
          <w:rFonts w:ascii="黑体" w:eastAsia="黑体" w:hAnsi="宋体" w:hint="eastAsia"/>
          <w:kern w:val="2"/>
          <w:sz w:val="24"/>
          <w:szCs w:val="24"/>
        </w:rPr>
        <w:t>实践基地</w:t>
      </w:r>
    </w:p>
    <w:p w:rsidR="0025713A" w:rsidRPr="004B1350" w:rsidRDefault="0025713A" w:rsidP="0025713A">
      <w:pPr>
        <w:shd w:val="clear" w:color="auto" w:fill="FFFFFF"/>
        <w:snapToGrid w:val="0"/>
        <w:spacing w:line="360" w:lineRule="auto"/>
        <w:ind w:firstLineChars="200" w:firstLine="480"/>
        <w:rPr>
          <w:rFonts w:cs="Arial"/>
          <w:color w:val="000000"/>
          <w:kern w:val="0"/>
          <w:sz w:val="24"/>
        </w:rPr>
      </w:pPr>
      <w:r w:rsidRPr="004B1350">
        <w:rPr>
          <w:rFonts w:hAnsi="宋体" w:cs="Arial" w:hint="eastAsia"/>
          <w:color w:val="000000"/>
          <w:kern w:val="0"/>
          <w:sz w:val="24"/>
        </w:rPr>
        <w:t>（</w:t>
      </w:r>
      <w:r w:rsidRPr="004B1350">
        <w:rPr>
          <w:rFonts w:cs="Arial"/>
          <w:color w:val="000000"/>
          <w:kern w:val="0"/>
          <w:sz w:val="24"/>
        </w:rPr>
        <w:t>1</w:t>
      </w:r>
      <w:r w:rsidRPr="004B1350">
        <w:rPr>
          <w:rFonts w:hAnsi="宋体" w:cs="Arial" w:hint="eastAsia"/>
          <w:color w:val="000000"/>
          <w:kern w:val="0"/>
          <w:sz w:val="24"/>
        </w:rPr>
        <w:t>）能够为全体学生提供从事计划规定的稳定的校内外实习基地，加强与矿业界的联系，建立稳定的产学研合作基地。</w:t>
      </w:r>
    </w:p>
    <w:p w:rsidR="0025713A" w:rsidRPr="004B1350" w:rsidRDefault="0025713A" w:rsidP="0025713A">
      <w:pPr>
        <w:shd w:val="clear" w:color="auto" w:fill="FFFFFF"/>
        <w:snapToGrid w:val="0"/>
        <w:spacing w:line="360" w:lineRule="auto"/>
        <w:ind w:firstLineChars="200" w:firstLine="480"/>
        <w:rPr>
          <w:bCs/>
          <w:color w:val="000000"/>
          <w:sz w:val="24"/>
        </w:rPr>
      </w:pPr>
      <w:r w:rsidRPr="004B1350">
        <w:rPr>
          <w:rFonts w:hAnsi="宋体" w:cs="Arial" w:hint="eastAsia"/>
          <w:color w:val="000000"/>
          <w:kern w:val="0"/>
          <w:sz w:val="24"/>
        </w:rPr>
        <w:t>（</w:t>
      </w:r>
      <w:r w:rsidRPr="004B1350">
        <w:rPr>
          <w:rFonts w:cs="Arial"/>
          <w:color w:val="000000"/>
          <w:kern w:val="0"/>
          <w:sz w:val="24"/>
        </w:rPr>
        <w:t>2</w:t>
      </w:r>
      <w:r w:rsidRPr="004B1350">
        <w:rPr>
          <w:rFonts w:hAnsi="宋体" w:cs="Arial" w:hint="eastAsia"/>
          <w:color w:val="000000"/>
          <w:kern w:val="0"/>
          <w:sz w:val="24"/>
        </w:rPr>
        <w:t>）实践基地应以校外矿山企业为主，能满足全体学生进行认识实习、生产实习及毕业实习等实践环节的教学要求。</w:t>
      </w:r>
    </w:p>
    <w:p w:rsidR="0025713A" w:rsidRPr="004B1350" w:rsidRDefault="0025713A" w:rsidP="0025713A">
      <w:pPr>
        <w:shd w:val="clear" w:color="auto" w:fill="FFFFFF"/>
        <w:snapToGrid w:val="0"/>
        <w:spacing w:line="360" w:lineRule="auto"/>
        <w:rPr>
          <w:color w:val="000000"/>
        </w:rPr>
      </w:pPr>
    </w:p>
    <w:p w:rsidR="0025713A" w:rsidRPr="004B1350" w:rsidRDefault="0025713A" w:rsidP="0025713A">
      <w:pPr>
        <w:spacing w:line="360" w:lineRule="auto"/>
        <w:rPr>
          <w:color w:val="000000"/>
        </w:rPr>
      </w:pPr>
    </w:p>
    <w:p w:rsidR="0025713A" w:rsidRPr="004B1350" w:rsidRDefault="0025713A" w:rsidP="0025713A">
      <w:pPr>
        <w:widowControl/>
        <w:spacing w:line="360" w:lineRule="auto"/>
        <w:jc w:val="left"/>
        <w:rPr>
          <w:rFonts w:ascii="宋体" w:cs="Arial"/>
          <w:color w:val="000000"/>
          <w:kern w:val="0"/>
          <w:sz w:val="24"/>
        </w:rPr>
      </w:pPr>
      <w:r w:rsidRPr="004B1350">
        <w:rPr>
          <w:rFonts w:ascii="宋体" w:cs="Arial"/>
          <w:color w:val="000000"/>
          <w:kern w:val="0"/>
          <w:sz w:val="24"/>
        </w:rPr>
        <w:br w:type="page"/>
      </w:r>
    </w:p>
    <w:p w:rsidR="0025713A" w:rsidRPr="004B1350" w:rsidRDefault="0025713A" w:rsidP="0025713A">
      <w:pPr>
        <w:pStyle w:val="3"/>
        <w:spacing w:before="240" w:after="240" w:line="360" w:lineRule="auto"/>
        <w:jc w:val="center"/>
        <w:rPr>
          <w:rFonts w:ascii="黑体" w:eastAsia="黑体"/>
          <w:color w:val="000000"/>
          <w:szCs w:val="32"/>
        </w:rPr>
      </w:pPr>
      <w:bookmarkStart w:id="164" w:name="_Toc288511996"/>
      <w:bookmarkStart w:id="165" w:name="_Toc322169763"/>
      <w:bookmarkStart w:id="166" w:name="_Toc330299081"/>
      <w:bookmarkStart w:id="167" w:name="_Toc332582564"/>
      <w:bookmarkStart w:id="168" w:name="_Toc383649054"/>
      <w:bookmarkStart w:id="169" w:name="_Toc383654202"/>
      <w:r w:rsidRPr="004B1350">
        <w:rPr>
          <w:rFonts w:ascii="黑体" w:eastAsia="黑体" w:hint="eastAsia"/>
          <w:color w:val="000000"/>
          <w:szCs w:val="32"/>
        </w:rPr>
        <w:lastRenderedPageBreak/>
        <w:t>食品科学与工程专业</w:t>
      </w:r>
      <w:bookmarkEnd w:id="164"/>
      <w:bookmarkEnd w:id="165"/>
      <w:bookmarkEnd w:id="166"/>
      <w:bookmarkEnd w:id="167"/>
      <w:bookmarkEnd w:id="168"/>
      <w:bookmarkEnd w:id="169"/>
    </w:p>
    <w:p w:rsidR="0025713A" w:rsidRPr="004B1350" w:rsidRDefault="0025713A" w:rsidP="0025713A">
      <w:pPr>
        <w:spacing w:line="360" w:lineRule="auto"/>
        <w:ind w:firstLine="480"/>
        <w:rPr>
          <w:rFonts w:ascii="宋体"/>
          <w:i/>
          <w:color w:val="000000"/>
          <w:szCs w:val="21"/>
        </w:rPr>
      </w:pPr>
      <w:r w:rsidRPr="004B1350">
        <w:rPr>
          <w:rFonts w:ascii="宋体" w:hAnsi="宋体" w:cs="Arial" w:hint="eastAsia"/>
          <w:color w:val="000000"/>
          <w:kern w:val="0"/>
          <w:sz w:val="24"/>
        </w:rPr>
        <w:t>本补充标准适用于食品科学与工程专业</w:t>
      </w:r>
    </w:p>
    <w:p w:rsidR="0025713A" w:rsidRPr="00D721D2" w:rsidRDefault="0025713A" w:rsidP="0025713A">
      <w:pPr>
        <w:pStyle w:val="30"/>
        <w:spacing w:after="0" w:line="360" w:lineRule="auto"/>
        <w:ind w:leftChars="0" w:left="0"/>
        <w:rPr>
          <w:rFonts w:ascii="黑体" w:eastAsia="黑体" w:hAnsi="黑体"/>
          <w:kern w:val="2"/>
          <w:sz w:val="28"/>
          <w:szCs w:val="28"/>
        </w:rPr>
      </w:pPr>
      <w:r w:rsidRPr="00D721D2">
        <w:rPr>
          <w:rFonts w:ascii="黑体" w:eastAsia="黑体" w:hAnsi="黑体"/>
          <w:kern w:val="2"/>
          <w:sz w:val="28"/>
          <w:szCs w:val="28"/>
        </w:rPr>
        <w:t>1.</w:t>
      </w:r>
      <w:r w:rsidRPr="00D721D2">
        <w:rPr>
          <w:rFonts w:ascii="黑体" w:eastAsia="黑体" w:hAnsi="黑体" w:hint="eastAsia"/>
          <w:kern w:val="2"/>
          <w:sz w:val="28"/>
          <w:szCs w:val="28"/>
        </w:rPr>
        <w:t>课程体系</w:t>
      </w:r>
    </w:p>
    <w:p w:rsidR="0025713A" w:rsidRPr="00C0083D" w:rsidRDefault="0025713A" w:rsidP="0025713A">
      <w:pPr>
        <w:pStyle w:val="30"/>
        <w:spacing w:after="0" w:line="360" w:lineRule="auto"/>
        <w:ind w:leftChars="0" w:left="0"/>
        <w:rPr>
          <w:rFonts w:ascii="黑体" w:eastAsia="黑体" w:hAnsi="宋体"/>
          <w:kern w:val="2"/>
          <w:sz w:val="24"/>
          <w:szCs w:val="24"/>
        </w:rPr>
      </w:pPr>
      <w:bookmarkStart w:id="170" w:name="_Toc280132296"/>
      <w:bookmarkStart w:id="171" w:name="_Toc288512000"/>
      <w:bookmarkStart w:id="172" w:name="_Toc321580508"/>
      <w:bookmarkStart w:id="173" w:name="_Toc322169764"/>
      <w:r w:rsidRPr="00C0083D">
        <w:rPr>
          <w:rFonts w:ascii="黑体" w:eastAsia="黑体" w:hAnsi="宋体"/>
          <w:kern w:val="2"/>
          <w:sz w:val="24"/>
          <w:szCs w:val="24"/>
        </w:rPr>
        <w:t xml:space="preserve">1.1  </w:t>
      </w:r>
      <w:r w:rsidRPr="00C0083D">
        <w:rPr>
          <w:rFonts w:ascii="黑体" w:eastAsia="黑体" w:hAnsi="宋体" w:hint="eastAsia"/>
          <w:kern w:val="2"/>
          <w:sz w:val="24"/>
          <w:szCs w:val="24"/>
        </w:rPr>
        <w:t>课程设置</w:t>
      </w:r>
      <w:bookmarkEnd w:id="170"/>
      <w:bookmarkEnd w:id="171"/>
      <w:bookmarkEnd w:id="172"/>
      <w:bookmarkEnd w:id="173"/>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 xml:space="preserve">1.1.1  </w:t>
      </w:r>
      <w:r w:rsidRPr="00CA0774">
        <w:rPr>
          <w:rFonts w:ascii="黑体" w:eastAsia="黑体" w:hAnsi="宋体" w:hint="eastAsia"/>
          <w:sz w:val="24"/>
          <w:szCs w:val="24"/>
        </w:rPr>
        <w:t>数学与自然科学类课程</w:t>
      </w:r>
    </w:p>
    <w:p w:rsidR="0025713A" w:rsidRPr="004B1350" w:rsidRDefault="0025713A" w:rsidP="0025713A">
      <w:pPr>
        <w:autoSpaceDE w:val="0"/>
        <w:autoSpaceDN w:val="0"/>
        <w:adjustRightInd w:val="0"/>
        <w:spacing w:line="360" w:lineRule="auto"/>
        <w:ind w:firstLine="420"/>
        <w:jc w:val="left"/>
        <w:rPr>
          <w:rFonts w:ascii="宋体" w:cs="Arial"/>
          <w:color w:val="000000"/>
          <w:kern w:val="0"/>
          <w:sz w:val="24"/>
        </w:rPr>
      </w:pPr>
      <w:r w:rsidRPr="004B1350">
        <w:rPr>
          <w:rFonts w:ascii="宋体" w:hAnsi="宋体" w:cs="Arial" w:hint="eastAsia"/>
          <w:color w:val="000000"/>
          <w:kern w:val="0"/>
          <w:sz w:val="24"/>
        </w:rPr>
        <w:t>数学包括高等数学、线性代数、概率论和数理统计；自然科学类课程包括物理学、无机化学、有机化学、分析化学、物理化学；</w:t>
      </w:r>
      <w:r w:rsidRPr="004B1350">
        <w:rPr>
          <w:rFonts w:hAnsi="宋体" w:hint="eastAsia"/>
          <w:color w:val="000000"/>
          <w:sz w:val="24"/>
        </w:rPr>
        <w:t>生物科学基础课程应包括生物化学和微生物学等。</w:t>
      </w:r>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 xml:space="preserve">1.1.2  </w:t>
      </w:r>
      <w:r w:rsidRPr="00CA0774">
        <w:rPr>
          <w:rFonts w:ascii="黑体" w:eastAsia="黑体" w:hAnsi="宋体" w:hint="eastAsia"/>
          <w:sz w:val="24"/>
          <w:szCs w:val="24"/>
        </w:rPr>
        <w:t>工程基础类课程</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各校可自行设置课程，但必须包含以下知识领域：工程制图基础知识，食品机械工程基础知识、食品加工</w:t>
      </w:r>
      <w:r w:rsidRPr="004B1350">
        <w:rPr>
          <w:rFonts w:hint="eastAsia"/>
          <w:color w:val="000000"/>
          <w:sz w:val="24"/>
        </w:rPr>
        <w:t>单元操作的</w:t>
      </w:r>
      <w:r w:rsidRPr="004B1350">
        <w:rPr>
          <w:rFonts w:ascii="宋体" w:hAnsi="宋体" w:cs="Arial" w:hint="eastAsia"/>
          <w:color w:val="000000"/>
          <w:kern w:val="0"/>
          <w:sz w:val="24"/>
        </w:rPr>
        <w:t>基本原理、基本方法、基本技术等。</w:t>
      </w:r>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 xml:space="preserve">1.1.3  </w:t>
      </w:r>
      <w:r w:rsidRPr="00CA0774">
        <w:rPr>
          <w:rFonts w:ascii="黑体" w:eastAsia="黑体" w:hAnsi="宋体" w:hint="eastAsia"/>
          <w:sz w:val="24"/>
          <w:szCs w:val="24"/>
        </w:rPr>
        <w:t>专业基础类课程</w:t>
      </w:r>
      <w:r w:rsidRPr="00CA0774">
        <w:rPr>
          <w:rFonts w:ascii="黑体" w:eastAsia="黑体" w:hAnsi="宋体"/>
          <w:sz w:val="24"/>
          <w:szCs w:val="24"/>
        </w:rPr>
        <w:t xml:space="preserve"> </w:t>
      </w:r>
    </w:p>
    <w:p w:rsidR="0025713A" w:rsidRPr="004B1350" w:rsidRDefault="0025713A" w:rsidP="0025713A">
      <w:pPr>
        <w:spacing w:line="360" w:lineRule="auto"/>
        <w:ind w:firstLineChars="200" w:firstLine="480"/>
        <w:rPr>
          <w:color w:val="000000"/>
          <w:sz w:val="24"/>
        </w:rPr>
      </w:pPr>
      <w:r w:rsidRPr="004B1350">
        <w:rPr>
          <w:rFonts w:ascii="宋体" w:hAnsi="宋体" w:cs="Arial" w:hint="eastAsia"/>
          <w:color w:val="000000"/>
          <w:kern w:val="0"/>
          <w:sz w:val="24"/>
        </w:rPr>
        <w:t>各校可自行设置课程，但必须包含以下知识领域：食品原料与成品中各种</w:t>
      </w:r>
      <w:r w:rsidRPr="004B1350">
        <w:rPr>
          <w:rFonts w:hint="eastAsia"/>
          <w:color w:val="000000"/>
          <w:sz w:val="24"/>
        </w:rPr>
        <w:t>成分的化学性质、营养特性、生理功能、体内代谢机制；食品加工与贮藏过程中所发生的化学变化、微生物变化、物性变化、组织变化；</w:t>
      </w:r>
      <w:r w:rsidRPr="004B1350">
        <w:rPr>
          <w:rFonts w:hint="eastAsia"/>
          <w:color w:val="000000"/>
          <w:spacing w:val="2"/>
          <w:sz w:val="24"/>
        </w:rPr>
        <w:t>食品各种危害因素及其检测和控制的</w:t>
      </w:r>
      <w:r w:rsidRPr="004B1350">
        <w:rPr>
          <w:rFonts w:ascii="宋体" w:hAnsi="宋体" w:cs="Arial" w:hint="eastAsia"/>
          <w:color w:val="000000"/>
          <w:kern w:val="0"/>
          <w:sz w:val="24"/>
        </w:rPr>
        <w:t>基本概念、基本原理、基本技术等。</w:t>
      </w:r>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 xml:space="preserve">1.1.4  </w:t>
      </w:r>
      <w:r w:rsidRPr="00CA0774">
        <w:rPr>
          <w:rFonts w:ascii="黑体" w:eastAsia="黑体" w:hAnsi="宋体" w:hint="eastAsia"/>
          <w:sz w:val="24"/>
          <w:szCs w:val="24"/>
        </w:rPr>
        <w:t>专业类课程</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各校可自行设置课程，但必须包含以下知识领域：食品加工工艺与技术及质量与安全控制技术、加工机械与设备、食品生产车间与工厂设计、食品产品开发、食品管理、食品法规、食品贸易、食品流通、营养与健康、加工与环境等。</w:t>
      </w:r>
      <w:r w:rsidRPr="004B1350">
        <w:rPr>
          <w:rFonts w:ascii="宋体" w:hAnsi="宋体" w:cs="Arial"/>
          <w:color w:val="000000"/>
          <w:kern w:val="0"/>
          <w:sz w:val="24"/>
        </w:rPr>
        <w:t xml:space="preserve"> </w:t>
      </w:r>
    </w:p>
    <w:p w:rsidR="0025713A" w:rsidRPr="00C0083D" w:rsidRDefault="0025713A" w:rsidP="0025713A">
      <w:pPr>
        <w:pStyle w:val="30"/>
        <w:spacing w:after="0" w:line="360" w:lineRule="auto"/>
        <w:ind w:leftChars="0" w:left="0"/>
        <w:rPr>
          <w:rFonts w:ascii="黑体" w:eastAsia="黑体" w:hAnsi="宋体"/>
          <w:kern w:val="2"/>
          <w:sz w:val="24"/>
          <w:szCs w:val="24"/>
        </w:rPr>
      </w:pPr>
      <w:bookmarkStart w:id="174" w:name="_Toc280132297"/>
      <w:bookmarkStart w:id="175" w:name="_Toc288512001"/>
      <w:bookmarkStart w:id="176" w:name="_Toc321580509"/>
      <w:bookmarkStart w:id="177" w:name="_Toc322169765"/>
      <w:r w:rsidRPr="00C0083D">
        <w:rPr>
          <w:rFonts w:ascii="黑体" w:eastAsia="黑体" w:hAnsi="宋体"/>
          <w:kern w:val="2"/>
          <w:sz w:val="24"/>
          <w:szCs w:val="24"/>
        </w:rPr>
        <w:t xml:space="preserve">1.2  </w:t>
      </w:r>
      <w:r w:rsidRPr="00C0083D">
        <w:rPr>
          <w:rFonts w:ascii="黑体" w:eastAsia="黑体" w:hAnsi="宋体" w:hint="eastAsia"/>
          <w:kern w:val="2"/>
          <w:sz w:val="24"/>
          <w:szCs w:val="24"/>
        </w:rPr>
        <w:t>实践环节</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必须包含的环节：课程实验、课程设计、认知实习或金工实习、生产实习、毕业实习。</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1.3  </w:t>
      </w:r>
      <w:r w:rsidRPr="00C0083D">
        <w:rPr>
          <w:rFonts w:ascii="黑体" w:eastAsia="黑体" w:hAnsi="宋体" w:hint="eastAsia"/>
          <w:kern w:val="2"/>
          <w:sz w:val="24"/>
          <w:szCs w:val="24"/>
        </w:rPr>
        <w:t>毕业设计（论文）</w:t>
      </w:r>
      <w:bookmarkEnd w:id="174"/>
      <w:bookmarkEnd w:id="175"/>
      <w:bookmarkEnd w:id="176"/>
      <w:bookmarkEnd w:id="177"/>
    </w:p>
    <w:p w:rsidR="0025713A" w:rsidRPr="004B1350" w:rsidRDefault="0025713A" w:rsidP="0025713A">
      <w:pPr>
        <w:numPr>
          <w:ilvl w:val="0"/>
          <w:numId w:val="32"/>
        </w:num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毕业设计应有反映工业化生产规模与水平的食品工厂、设备、工艺设计图纸；</w:t>
      </w:r>
    </w:p>
    <w:p w:rsidR="0025713A" w:rsidRPr="004B1350" w:rsidRDefault="0025713A" w:rsidP="0025713A">
      <w:pPr>
        <w:numPr>
          <w:ilvl w:val="0"/>
          <w:numId w:val="32"/>
        </w:numPr>
        <w:spacing w:line="360" w:lineRule="auto"/>
        <w:ind w:firstLineChars="200" w:firstLine="480"/>
        <w:rPr>
          <w:rFonts w:ascii="宋体" w:cs="Arial"/>
          <w:color w:val="000000"/>
          <w:kern w:val="0"/>
          <w:sz w:val="24"/>
        </w:rPr>
      </w:pPr>
      <w:r w:rsidRPr="004B1350">
        <w:rPr>
          <w:rFonts w:ascii="宋体" w:hAnsi="宋体" w:hint="eastAsia"/>
          <w:color w:val="000000"/>
          <w:kern w:val="0"/>
          <w:sz w:val="24"/>
        </w:rPr>
        <w:t>以产品开发为主的毕业设计，应达到工业化生产要求；</w:t>
      </w:r>
    </w:p>
    <w:p w:rsidR="0025713A" w:rsidRPr="004B1350" w:rsidRDefault="0025713A" w:rsidP="0025713A">
      <w:pPr>
        <w:numPr>
          <w:ilvl w:val="0"/>
          <w:numId w:val="32"/>
        </w:numPr>
        <w:spacing w:line="360" w:lineRule="auto"/>
        <w:ind w:firstLineChars="200" w:firstLine="480"/>
        <w:rPr>
          <w:rFonts w:ascii="宋体" w:cs="Arial"/>
          <w:color w:val="000000"/>
          <w:kern w:val="0"/>
          <w:sz w:val="24"/>
        </w:rPr>
      </w:pPr>
      <w:r w:rsidRPr="004B1350">
        <w:rPr>
          <w:rFonts w:ascii="宋体" w:hAnsi="宋体" w:hint="eastAsia"/>
          <w:color w:val="000000"/>
          <w:kern w:val="0"/>
          <w:sz w:val="24"/>
        </w:rPr>
        <w:t>毕业论文应以解决工业化生产问题需求为目的。</w:t>
      </w:r>
    </w:p>
    <w:p w:rsidR="0025713A" w:rsidRPr="004B1350" w:rsidRDefault="0025713A" w:rsidP="0025713A">
      <w:pPr>
        <w:numPr>
          <w:ilvl w:val="0"/>
          <w:numId w:val="32"/>
        </w:numPr>
        <w:spacing w:line="360" w:lineRule="auto"/>
        <w:ind w:firstLineChars="200" w:firstLine="480"/>
        <w:rPr>
          <w:rFonts w:ascii="宋体" w:cs="Arial"/>
          <w:color w:val="000000"/>
          <w:kern w:val="0"/>
          <w:sz w:val="24"/>
        </w:rPr>
      </w:pPr>
      <w:r w:rsidRPr="004B1350">
        <w:rPr>
          <w:rFonts w:ascii="宋体" w:hAnsi="宋体" w:hint="eastAsia"/>
          <w:color w:val="000000"/>
          <w:kern w:val="0"/>
          <w:sz w:val="24"/>
        </w:rPr>
        <w:lastRenderedPageBreak/>
        <w:t>毕业设计或论文的工作量应在</w:t>
      </w:r>
      <w:r w:rsidRPr="004B1350">
        <w:rPr>
          <w:rFonts w:ascii="宋体" w:hAnsi="宋体" w:cs="Arial"/>
          <w:color w:val="000000"/>
          <w:kern w:val="0"/>
          <w:sz w:val="24"/>
        </w:rPr>
        <w:t>12</w:t>
      </w:r>
      <w:r w:rsidRPr="004B1350">
        <w:rPr>
          <w:rFonts w:ascii="宋体" w:hAnsi="宋体" w:cs="Arial" w:hint="eastAsia"/>
          <w:color w:val="000000"/>
          <w:kern w:val="0"/>
          <w:sz w:val="24"/>
        </w:rPr>
        <w:t>周以上；</w:t>
      </w:r>
    </w:p>
    <w:p w:rsidR="0025713A" w:rsidRPr="004B1350" w:rsidRDefault="0025713A" w:rsidP="0025713A">
      <w:pPr>
        <w:numPr>
          <w:ilvl w:val="0"/>
          <w:numId w:val="32"/>
        </w:numPr>
        <w:spacing w:line="360" w:lineRule="auto"/>
        <w:ind w:firstLineChars="200" w:firstLine="480"/>
        <w:rPr>
          <w:rFonts w:ascii="宋体" w:cs="Arial"/>
          <w:color w:val="000000"/>
          <w:kern w:val="0"/>
          <w:sz w:val="24"/>
        </w:rPr>
      </w:pPr>
      <w:r w:rsidRPr="004B1350">
        <w:rPr>
          <w:rFonts w:ascii="宋体" w:hAnsi="宋体" w:hint="eastAsia"/>
          <w:color w:val="000000"/>
          <w:kern w:val="0"/>
          <w:sz w:val="24"/>
        </w:rPr>
        <w:t>毕业设计内容应包括：资料搜集，技术方案选择，工艺计算，典型设备的选型和计算，工程图纸绘制，设计说明书，结题答辩等。毕业论文内容应包括：资料搜集，实验方案制定，实验数据采集和处理，论文撰写，结题答辩等。</w:t>
      </w:r>
    </w:p>
    <w:p w:rsidR="0025713A" w:rsidRPr="00D721D2" w:rsidRDefault="0025713A" w:rsidP="0025713A">
      <w:pPr>
        <w:pStyle w:val="30"/>
        <w:spacing w:after="0" w:line="360" w:lineRule="auto"/>
        <w:ind w:leftChars="0" w:left="0"/>
        <w:rPr>
          <w:rFonts w:ascii="黑体" w:eastAsia="黑体" w:hAnsi="黑体"/>
          <w:kern w:val="2"/>
          <w:sz w:val="28"/>
          <w:szCs w:val="28"/>
        </w:rPr>
      </w:pPr>
      <w:bookmarkStart w:id="178" w:name="_Toc280132299"/>
      <w:bookmarkStart w:id="179" w:name="_Toc288512003"/>
      <w:bookmarkStart w:id="180" w:name="_Toc321580511"/>
      <w:bookmarkStart w:id="181" w:name="_Toc322169767"/>
      <w:r w:rsidRPr="00D721D2">
        <w:rPr>
          <w:rFonts w:ascii="黑体" w:eastAsia="黑体" w:hAnsi="黑体"/>
          <w:kern w:val="2"/>
          <w:sz w:val="28"/>
          <w:szCs w:val="28"/>
        </w:rPr>
        <w:t>2.</w:t>
      </w:r>
      <w:r w:rsidRPr="00D721D2">
        <w:rPr>
          <w:rFonts w:ascii="黑体" w:eastAsia="黑体" w:hAnsi="黑体" w:hint="eastAsia"/>
          <w:kern w:val="2"/>
          <w:sz w:val="28"/>
          <w:szCs w:val="28"/>
        </w:rPr>
        <w:t>师资队伍</w:t>
      </w:r>
      <w:bookmarkEnd w:id="178"/>
      <w:bookmarkEnd w:id="179"/>
      <w:bookmarkEnd w:id="180"/>
      <w:bookmarkEnd w:id="181"/>
    </w:p>
    <w:p w:rsidR="0025713A" w:rsidRPr="00C0083D" w:rsidRDefault="0025713A" w:rsidP="0025713A">
      <w:pPr>
        <w:pStyle w:val="30"/>
        <w:spacing w:after="0" w:line="360" w:lineRule="auto"/>
        <w:ind w:leftChars="0" w:left="0"/>
        <w:rPr>
          <w:rFonts w:ascii="黑体" w:eastAsia="黑体" w:hAnsi="宋体"/>
          <w:kern w:val="2"/>
          <w:sz w:val="24"/>
          <w:szCs w:val="24"/>
        </w:rPr>
      </w:pPr>
      <w:bookmarkStart w:id="182" w:name="_Toc280132300"/>
      <w:bookmarkStart w:id="183" w:name="_Toc288512004"/>
      <w:bookmarkStart w:id="184" w:name="_Toc321580512"/>
      <w:bookmarkStart w:id="185" w:name="_Toc322169768"/>
      <w:r w:rsidRPr="00C0083D">
        <w:rPr>
          <w:rFonts w:ascii="黑体" w:eastAsia="黑体" w:hAnsi="宋体"/>
          <w:kern w:val="2"/>
          <w:sz w:val="24"/>
          <w:szCs w:val="24"/>
        </w:rPr>
        <w:t xml:space="preserve">2.1  </w:t>
      </w:r>
      <w:r w:rsidRPr="00C0083D">
        <w:rPr>
          <w:rFonts w:ascii="黑体" w:eastAsia="黑体" w:hAnsi="宋体" w:hint="eastAsia"/>
          <w:kern w:val="2"/>
          <w:sz w:val="24"/>
          <w:szCs w:val="24"/>
        </w:rPr>
        <w:t>专业背景</w:t>
      </w:r>
      <w:bookmarkEnd w:id="182"/>
      <w:bookmarkEnd w:id="183"/>
      <w:bookmarkEnd w:id="184"/>
      <w:bookmarkEnd w:id="185"/>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必须有食品科学与工程类专业的学习经历；具有博士学位的教师应占教师总数的</w:t>
      </w:r>
      <w:r w:rsidRPr="004B1350">
        <w:rPr>
          <w:rFonts w:ascii="宋体" w:hAnsi="宋体" w:cs="Arial"/>
          <w:color w:val="000000"/>
          <w:kern w:val="0"/>
          <w:sz w:val="24"/>
        </w:rPr>
        <w:t>30%</w:t>
      </w:r>
      <w:r w:rsidRPr="004B1350">
        <w:rPr>
          <w:rFonts w:ascii="宋体" w:hAnsi="宋体" w:cs="Arial" w:hint="eastAsia"/>
          <w:color w:val="000000"/>
          <w:kern w:val="0"/>
          <w:sz w:val="24"/>
        </w:rPr>
        <w:t>以上，具有硕士及其以上学位的教师应占</w:t>
      </w:r>
      <w:r w:rsidRPr="004B1350">
        <w:rPr>
          <w:rFonts w:ascii="宋体" w:hAnsi="宋体" w:cs="Arial"/>
          <w:color w:val="000000"/>
          <w:kern w:val="0"/>
          <w:sz w:val="24"/>
        </w:rPr>
        <w:t>60%</w:t>
      </w:r>
      <w:r w:rsidRPr="004B1350">
        <w:rPr>
          <w:rFonts w:ascii="宋体" w:hAnsi="宋体" w:cs="Arial" w:hint="eastAsia"/>
          <w:color w:val="000000"/>
          <w:kern w:val="0"/>
          <w:sz w:val="24"/>
        </w:rPr>
        <w:t>以上；具有五年及其以上本专业教龄的教师占</w:t>
      </w:r>
      <w:r w:rsidRPr="004B1350">
        <w:rPr>
          <w:rFonts w:ascii="宋体" w:hAnsi="宋体" w:cs="Arial"/>
          <w:color w:val="000000"/>
          <w:kern w:val="0"/>
          <w:sz w:val="24"/>
        </w:rPr>
        <w:t>60%</w:t>
      </w:r>
      <w:r w:rsidRPr="004B1350">
        <w:rPr>
          <w:rFonts w:ascii="宋体" w:hAnsi="宋体" w:cs="Arial" w:hint="eastAsia"/>
          <w:color w:val="000000"/>
          <w:kern w:val="0"/>
          <w:sz w:val="24"/>
        </w:rPr>
        <w:t>以上。</w:t>
      </w:r>
    </w:p>
    <w:p w:rsidR="0025713A" w:rsidRPr="00C0083D" w:rsidRDefault="0025713A" w:rsidP="0025713A">
      <w:pPr>
        <w:pStyle w:val="30"/>
        <w:spacing w:after="0" w:line="360" w:lineRule="auto"/>
        <w:ind w:leftChars="0" w:left="0"/>
        <w:rPr>
          <w:rFonts w:ascii="黑体" w:eastAsia="黑体" w:hAnsi="宋体"/>
          <w:kern w:val="2"/>
          <w:sz w:val="24"/>
          <w:szCs w:val="24"/>
        </w:rPr>
      </w:pPr>
      <w:bookmarkStart w:id="186" w:name="_Toc280132301"/>
      <w:bookmarkStart w:id="187" w:name="_Toc288512005"/>
      <w:bookmarkStart w:id="188" w:name="_Toc321580513"/>
      <w:bookmarkStart w:id="189" w:name="_Toc322169769"/>
      <w:r w:rsidRPr="00C0083D">
        <w:rPr>
          <w:rFonts w:ascii="黑体" w:eastAsia="黑体" w:hAnsi="宋体"/>
          <w:kern w:val="2"/>
          <w:sz w:val="24"/>
          <w:szCs w:val="24"/>
        </w:rPr>
        <w:t xml:space="preserve">2.2  </w:t>
      </w:r>
      <w:r w:rsidRPr="00C0083D">
        <w:rPr>
          <w:rFonts w:ascii="黑体" w:eastAsia="黑体" w:hAnsi="宋体" w:hint="eastAsia"/>
          <w:kern w:val="2"/>
          <w:sz w:val="24"/>
          <w:szCs w:val="24"/>
        </w:rPr>
        <w:t>工程背景</w:t>
      </w:r>
      <w:bookmarkEnd w:id="186"/>
      <w:bookmarkEnd w:id="187"/>
      <w:bookmarkEnd w:id="188"/>
      <w:bookmarkEnd w:id="189"/>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从事本专业教学（含实验教学）工作的教师</w:t>
      </w:r>
      <w:r w:rsidRPr="004B1350">
        <w:rPr>
          <w:rFonts w:ascii="宋体" w:hAnsi="宋体" w:cs="Arial"/>
          <w:color w:val="000000"/>
          <w:kern w:val="0"/>
          <w:sz w:val="24"/>
        </w:rPr>
        <w:t>80%</w:t>
      </w:r>
      <w:r w:rsidRPr="004B1350">
        <w:rPr>
          <w:rFonts w:ascii="宋体" w:hAnsi="宋体" w:cs="Arial" w:hint="eastAsia"/>
          <w:color w:val="000000"/>
          <w:kern w:val="0"/>
          <w:sz w:val="24"/>
        </w:rPr>
        <w:t>以上应有</w:t>
      </w:r>
      <w:r w:rsidRPr="004B1350">
        <w:rPr>
          <w:rFonts w:ascii="宋体" w:hAnsi="宋体" w:cs="Arial"/>
          <w:color w:val="000000"/>
          <w:kern w:val="0"/>
          <w:sz w:val="24"/>
        </w:rPr>
        <w:t>6</w:t>
      </w:r>
      <w:r w:rsidRPr="004B1350">
        <w:rPr>
          <w:rFonts w:ascii="宋体" w:hAnsi="宋体" w:cs="Arial" w:hint="eastAsia"/>
          <w:color w:val="000000"/>
          <w:kern w:val="0"/>
          <w:sz w:val="24"/>
        </w:rPr>
        <w:t>个月以上的工程实践（包括指导实习、与企业合作项目、企业工作等）经历。</w:t>
      </w:r>
    </w:p>
    <w:p w:rsidR="0025713A" w:rsidRPr="00D721D2" w:rsidRDefault="0025713A" w:rsidP="0025713A">
      <w:pPr>
        <w:pStyle w:val="30"/>
        <w:spacing w:after="0" w:line="360" w:lineRule="auto"/>
        <w:ind w:leftChars="0" w:left="0"/>
        <w:rPr>
          <w:rFonts w:ascii="黑体" w:eastAsia="黑体" w:hAnsi="黑体"/>
          <w:kern w:val="2"/>
          <w:sz w:val="28"/>
          <w:szCs w:val="28"/>
        </w:rPr>
      </w:pPr>
      <w:r w:rsidRPr="00D721D2">
        <w:rPr>
          <w:rFonts w:ascii="黑体" w:eastAsia="黑体" w:hAnsi="黑体"/>
          <w:kern w:val="2"/>
          <w:sz w:val="28"/>
          <w:szCs w:val="28"/>
        </w:rPr>
        <w:t>3.</w:t>
      </w:r>
      <w:r w:rsidRPr="00D721D2">
        <w:rPr>
          <w:rFonts w:ascii="黑体" w:eastAsia="黑体" w:hAnsi="黑体" w:hint="eastAsia"/>
          <w:kern w:val="2"/>
          <w:sz w:val="28"/>
          <w:szCs w:val="28"/>
        </w:rPr>
        <w:t>专业条件</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3.1  </w:t>
      </w:r>
      <w:r w:rsidRPr="00C0083D">
        <w:rPr>
          <w:rFonts w:ascii="黑体" w:eastAsia="黑体" w:hAnsi="宋体" w:hint="eastAsia"/>
          <w:kern w:val="2"/>
          <w:sz w:val="24"/>
          <w:szCs w:val="24"/>
        </w:rPr>
        <w:t>专业资料</w:t>
      </w:r>
      <w:r w:rsidRPr="00C0083D">
        <w:rPr>
          <w:rFonts w:ascii="黑体" w:eastAsia="黑体" w:hAnsi="宋体"/>
          <w:kern w:val="2"/>
          <w:sz w:val="24"/>
          <w:szCs w:val="24"/>
        </w:rPr>
        <w:t xml:space="preserve"> </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学校图书馆或所属院（系、部）的资料室中应具有一定数量与本专业有关的图书、期刊、手册、图纸、电子资源等各类资料，其中外文资料应占有一定比例，且各类资料的利用率高。</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3.2  </w:t>
      </w:r>
      <w:r w:rsidRPr="00C0083D">
        <w:rPr>
          <w:rFonts w:ascii="黑体" w:eastAsia="黑体" w:hAnsi="宋体" w:hint="eastAsia"/>
          <w:kern w:val="2"/>
          <w:sz w:val="24"/>
          <w:szCs w:val="24"/>
        </w:rPr>
        <w:t>实验条件</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实验设备完好率大于</w:t>
      </w:r>
      <w:r w:rsidRPr="004B1350">
        <w:rPr>
          <w:rFonts w:ascii="宋体" w:hAnsi="宋体" w:cs="Arial"/>
          <w:color w:val="000000"/>
          <w:kern w:val="0"/>
          <w:sz w:val="24"/>
        </w:rPr>
        <w:t>95%</w:t>
      </w:r>
      <w:r w:rsidRPr="004B1350">
        <w:rPr>
          <w:rFonts w:ascii="宋体" w:hAnsi="宋体" w:cs="Arial" w:hint="eastAsia"/>
          <w:color w:val="000000"/>
          <w:kern w:val="0"/>
          <w:sz w:val="24"/>
        </w:rPr>
        <w:t>；实验开出率达到</w:t>
      </w:r>
      <w:r w:rsidRPr="004B1350">
        <w:rPr>
          <w:rFonts w:ascii="宋体" w:hAnsi="宋体" w:cs="Arial"/>
          <w:color w:val="000000"/>
          <w:kern w:val="0"/>
          <w:sz w:val="24"/>
        </w:rPr>
        <w:t>100%</w:t>
      </w:r>
      <w:r w:rsidRPr="004B1350">
        <w:rPr>
          <w:rFonts w:ascii="宋体" w:hAnsi="宋体" w:cs="Arial" w:hint="eastAsia"/>
          <w:color w:val="000000"/>
          <w:kern w:val="0"/>
          <w:sz w:val="24"/>
        </w:rPr>
        <w:t>；专业基础实验每组学生数不超过</w:t>
      </w:r>
      <w:r w:rsidRPr="004B1350">
        <w:rPr>
          <w:rFonts w:ascii="宋体" w:hAnsi="宋体" w:cs="Arial"/>
          <w:color w:val="000000"/>
          <w:kern w:val="0"/>
          <w:sz w:val="24"/>
        </w:rPr>
        <w:t>2</w:t>
      </w:r>
      <w:r w:rsidRPr="004B1350">
        <w:rPr>
          <w:rFonts w:ascii="宋体" w:hAnsi="宋体" w:cs="Arial" w:hint="eastAsia"/>
          <w:color w:val="000000"/>
          <w:kern w:val="0"/>
          <w:sz w:val="24"/>
        </w:rPr>
        <w:t>人，工艺类实验每组学生数不超过</w:t>
      </w:r>
      <w:r w:rsidRPr="004B1350">
        <w:rPr>
          <w:rFonts w:ascii="宋体" w:hAnsi="宋体" w:cs="Arial"/>
          <w:color w:val="000000"/>
          <w:kern w:val="0"/>
          <w:sz w:val="24"/>
        </w:rPr>
        <w:t>6</w:t>
      </w:r>
      <w:r w:rsidRPr="004B1350">
        <w:rPr>
          <w:rFonts w:ascii="宋体" w:hAnsi="宋体" w:cs="Arial" w:hint="eastAsia"/>
          <w:color w:val="000000"/>
          <w:kern w:val="0"/>
          <w:sz w:val="24"/>
        </w:rPr>
        <w:t>人。</w:t>
      </w:r>
    </w:p>
    <w:p w:rsidR="0025713A" w:rsidRPr="00C0083D" w:rsidRDefault="0025713A" w:rsidP="0025713A">
      <w:pPr>
        <w:pStyle w:val="30"/>
        <w:spacing w:after="0" w:line="360" w:lineRule="auto"/>
        <w:ind w:leftChars="0" w:left="0"/>
        <w:rPr>
          <w:rFonts w:ascii="黑体" w:eastAsia="黑体" w:hAnsi="宋体"/>
          <w:kern w:val="2"/>
          <w:sz w:val="24"/>
          <w:szCs w:val="24"/>
        </w:rPr>
      </w:pPr>
      <w:bookmarkStart w:id="190" w:name="_Toc280132302"/>
      <w:bookmarkStart w:id="191" w:name="_Toc288512006"/>
      <w:bookmarkStart w:id="192" w:name="_Toc321580514"/>
      <w:bookmarkStart w:id="193" w:name="_Toc322169770"/>
      <w:r w:rsidRPr="00C0083D">
        <w:rPr>
          <w:rFonts w:ascii="黑体" w:eastAsia="黑体" w:hAnsi="宋体"/>
          <w:kern w:val="2"/>
          <w:sz w:val="24"/>
          <w:szCs w:val="24"/>
        </w:rPr>
        <w:t xml:space="preserve">3.3  </w:t>
      </w:r>
      <w:r w:rsidRPr="00C0083D">
        <w:rPr>
          <w:rFonts w:ascii="黑体" w:eastAsia="黑体" w:hAnsi="宋体" w:hint="eastAsia"/>
          <w:kern w:val="2"/>
          <w:sz w:val="24"/>
          <w:szCs w:val="24"/>
        </w:rPr>
        <w:t>实践基地</w:t>
      </w:r>
      <w:bookmarkEnd w:id="190"/>
      <w:bookmarkEnd w:id="191"/>
      <w:bookmarkEnd w:id="192"/>
      <w:bookmarkEnd w:id="193"/>
    </w:p>
    <w:p w:rsidR="0025713A" w:rsidRPr="004B1350" w:rsidRDefault="0025713A" w:rsidP="0025713A">
      <w:pPr>
        <w:spacing w:line="360" w:lineRule="auto"/>
        <w:ind w:firstLineChars="200" w:firstLine="480"/>
        <w:rPr>
          <w:color w:val="000000"/>
        </w:rPr>
      </w:pPr>
      <w:r w:rsidRPr="004B1350">
        <w:rPr>
          <w:rFonts w:ascii="宋体" w:hAnsi="宋体" w:cs="Arial" w:hint="eastAsia"/>
          <w:color w:val="000000"/>
          <w:kern w:val="0"/>
          <w:sz w:val="24"/>
        </w:rPr>
        <w:t>在中等规模水平以上的食品企业或公司建立足量的校外实习基地；聘请生产企业技术骨干作为实践指导教师。</w:t>
      </w:r>
    </w:p>
    <w:p w:rsidR="0025713A" w:rsidRPr="004B1350" w:rsidRDefault="0025713A" w:rsidP="0025713A">
      <w:pPr>
        <w:widowControl/>
        <w:spacing w:line="360" w:lineRule="auto"/>
        <w:jc w:val="left"/>
        <w:rPr>
          <w:rFonts w:ascii="宋体" w:cs="Arial"/>
          <w:color w:val="000000"/>
          <w:kern w:val="0"/>
          <w:sz w:val="24"/>
        </w:rPr>
      </w:pPr>
      <w:r w:rsidRPr="004B1350">
        <w:rPr>
          <w:rFonts w:ascii="宋体" w:cs="Arial"/>
          <w:color w:val="000000"/>
          <w:kern w:val="0"/>
          <w:sz w:val="24"/>
        </w:rPr>
        <w:br w:type="page"/>
      </w:r>
    </w:p>
    <w:p w:rsidR="0025713A" w:rsidRPr="004B1350" w:rsidRDefault="0025713A" w:rsidP="0025713A">
      <w:pPr>
        <w:pStyle w:val="3"/>
        <w:spacing w:before="240" w:after="240" w:line="360" w:lineRule="auto"/>
        <w:jc w:val="center"/>
        <w:rPr>
          <w:rFonts w:ascii="黑体" w:eastAsia="黑体"/>
          <w:color w:val="000000"/>
          <w:szCs w:val="32"/>
        </w:rPr>
      </w:pPr>
      <w:bookmarkStart w:id="194" w:name="_Toc247475079"/>
      <w:bookmarkStart w:id="195" w:name="_Toc330299082"/>
      <w:bookmarkStart w:id="196" w:name="_Toc332582565"/>
      <w:bookmarkStart w:id="197" w:name="_Toc383649055"/>
      <w:bookmarkStart w:id="198" w:name="_Toc383654203"/>
      <w:r w:rsidRPr="004B1350">
        <w:rPr>
          <w:rFonts w:ascii="黑体" w:eastAsia="黑体" w:hint="eastAsia"/>
          <w:color w:val="000000"/>
          <w:szCs w:val="32"/>
        </w:rPr>
        <w:lastRenderedPageBreak/>
        <w:t>材料类专业</w:t>
      </w:r>
      <w:bookmarkEnd w:id="194"/>
      <w:bookmarkEnd w:id="195"/>
      <w:bookmarkEnd w:id="196"/>
      <w:bookmarkEnd w:id="197"/>
      <w:bookmarkEnd w:id="198"/>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本认证标准适用于材料类专业，包括材料科学与工程专业、冶金工程专业、金属材料工程专业、无机非金属材料工程专业、高分子材料与工程专业、复合材料与工程专业和材料物理专业等。</w:t>
      </w:r>
    </w:p>
    <w:p w:rsidR="0025713A" w:rsidRPr="00D721D2" w:rsidRDefault="0025713A" w:rsidP="0025713A">
      <w:pPr>
        <w:pStyle w:val="30"/>
        <w:spacing w:after="0" w:line="360" w:lineRule="auto"/>
        <w:ind w:leftChars="0" w:left="0"/>
        <w:rPr>
          <w:rFonts w:ascii="黑体" w:eastAsia="黑体" w:hAnsi="黑体"/>
          <w:kern w:val="2"/>
          <w:sz w:val="28"/>
          <w:szCs w:val="28"/>
        </w:rPr>
      </w:pPr>
      <w:r w:rsidRPr="00D721D2">
        <w:rPr>
          <w:rFonts w:ascii="黑体" w:eastAsia="黑体" w:hAnsi="黑体"/>
          <w:kern w:val="2"/>
          <w:sz w:val="28"/>
          <w:szCs w:val="28"/>
        </w:rPr>
        <w:t>1.</w:t>
      </w:r>
      <w:r w:rsidRPr="00D721D2">
        <w:rPr>
          <w:rFonts w:ascii="黑体" w:eastAsia="黑体" w:hAnsi="黑体" w:hint="eastAsia"/>
          <w:kern w:val="2"/>
          <w:sz w:val="28"/>
          <w:szCs w:val="28"/>
        </w:rPr>
        <w:t>课程体系</w:t>
      </w:r>
    </w:p>
    <w:p w:rsidR="0025713A" w:rsidRPr="00C0083D" w:rsidRDefault="0025713A" w:rsidP="0025713A">
      <w:pPr>
        <w:tabs>
          <w:tab w:val="left" w:pos="210"/>
        </w:tabs>
        <w:spacing w:line="360" w:lineRule="auto"/>
        <w:rPr>
          <w:rFonts w:ascii="黑体" w:eastAsia="黑体" w:hAnsi="宋体"/>
          <w:sz w:val="24"/>
          <w:szCs w:val="24"/>
        </w:rPr>
      </w:pPr>
      <w:r w:rsidRPr="00C0083D">
        <w:rPr>
          <w:rFonts w:ascii="黑体" w:eastAsia="黑体" w:hAnsi="宋体"/>
          <w:sz w:val="24"/>
          <w:szCs w:val="24"/>
        </w:rPr>
        <w:t xml:space="preserve">1.1  </w:t>
      </w:r>
      <w:r w:rsidRPr="00C0083D">
        <w:rPr>
          <w:rFonts w:ascii="黑体" w:eastAsia="黑体" w:hAnsi="宋体" w:hint="eastAsia"/>
          <w:sz w:val="24"/>
          <w:szCs w:val="24"/>
        </w:rPr>
        <w:t>课程设置</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课程设置由学校根据自身定位、培养目标和办学特色自主设置。本专业补充标准对数学与自然科学类、工程基础类、专业基础类、专业类、实践环节、人文社会科学类通识教育这六类课程的内容提出基本要求。</w:t>
      </w:r>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 xml:space="preserve">1.1.1  </w:t>
      </w:r>
      <w:r w:rsidRPr="00CA0774">
        <w:rPr>
          <w:rFonts w:ascii="黑体" w:eastAsia="黑体" w:hAnsi="宋体" w:hint="eastAsia"/>
          <w:sz w:val="24"/>
          <w:szCs w:val="24"/>
        </w:rPr>
        <w:t>数学与自然科学类课程</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数学类科目包括线性代数、微积分、微分方程、概率和数理统计等知识领域。自然科学类的科目应包括物理、化学等知识领域。</w:t>
      </w:r>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 xml:space="preserve">1.1.2  </w:t>
      </w:r>
      <w:r w:rsidRPr="00CA0774">
        <w:rPr>
          <w:rFonts w:ascii="黑体" w:eastAsia="黑体" w:hAnsi="宋体" w:hint="eastAsia"/>
          <w:sz w:val="24"/>
          <w:szCs w:val="24"/>
        </w:rPr>
        <w:t>工程基础类课程</w:t>
      </w:r>
      <w:r w:rsidRPr="00CA0774">
        <w:rPr>
          <w:rFonts w:ascii="黑体" w:eastAsia="黑体" w:hAnsi="宋体"/>
          <w:sz w:val="24"/>
          <w:szCs w:val="24"/>
        </w:rPr>
        <w:t xml:space="preserve"> </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材料类专门人才需要掌握与材料科学与工程学科相关的工程技术知识，包括计算机与信息技术基础类、力学类、机械设计基础类、电工电子等相关知识领域。</w:t>
      </w:r>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 xml:space="preserve">1.1.3  </w:t>
      </w:r>
      <w:r w:rsidRPr="00CA0774">
        <w:rPr>
          <w:rFonts w:ascii="黑体" w:eastAsia="黑体" w:hAnsi="宋体" w:hint="eastAsia"/>
          <w:sz w:val="24"/>
          <w:szCs w:val="24"/>
        </w:rPr>
        <w:t>学科专业基础类课程</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材料科学与工程专业应包含：材料科学基础、材料工程基础、材料性能表征、材料结构表征、材料制备技术、材料加工成形等相关知识领域。</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高分子材料与工程专业应包含：高分子物理、高分子化学、材料科学与工程基础、聚合物表征与测试、聚合物反应原理、聚合物成型加工基础、高分子材料和高分子材料加工技术等知识领域。</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冶金工程专业应包含：物理化学、金属学及热处理、冶金原理（钢铁冶金原理、有色冶金原理）或冶金物理化学、冶金传输原理、反应工程学或化工原理、冶金实验研究方法、钢铁冶金学、有色冶金学等知识领域。</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金属材料工程专业应包含：物理化学、材料科学基础、材料工程基础、材料性能表征、金属材料及热处理、材料结构表征、材料制备技术、材料加工成形等知识领域。</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无机非金属材料工程专业应包含：材料科学基础，材料工程基础，材料研究</w:t>
      </w:r>
      <w:r w:rsidRPr="004B1350">
        <w:rPr>
          <w:rFonts w:ascii="宋体" w:hAnsi="宋体" w:cs="Arial" w:hint="eastAsia"/>
          <w:color w:val="000000"/>
          <w:kern w:val="0"/>
          <w:sz w:val="24"/>
        </w:rPr>
        <w:lastRenderedPageBreak/>
        <w:t>方法与测试技术，无机材料性能，无机非金属材料工艺学，无机非金属材料生产设备等知识领域。</w:t>
      </w:r>
    </w:p>
    <w:p w:rsidR="0025713A" w:rsidRPr="004B1350" w:rsidRDefault="0025713A" w:rsidP="0025713A">
      <w:pPr>
        <w:spacing w:line="360" w:lineRule="auto"/>
        <w:ind w:firstLineChars="200" w:firstLine="480"/>
        <w:rPr>
          <w:rFonts w:ascii="宋体"/>
          <w:color w:val="000000"/>
          <w:sz w:val="24"/>
        </w:rPr>
      </w:pPr>
      <w:r w:rsidRPr="004B1350">
        <w:rPr>
          <w:rFonts w:ascii="宋体" w:hAnsi="宋体" w:cs="Arial" w:hint="eastAsia"/>
          <w:color w:val="000000"/>
          <w:kern w:val="0"/>
          <w:sz w:val="24"/>
        </w:rPr>
        <w:t>复合材料与工程专业应包含：</w:t>
      </w:r>
      <w:r w:rsidRPr="004B1350">
        <w:rPr>
          <w:rFonts w:ascii="宋体" w:hAnsi="宋体" w:hint="eastAsia"/>
          <w:color w:val="000000"/>
          <w:sz w:val="24"/>
        </w:rPr>
        <w:t>物理化学、高分子化学、高分子物理、材料研究与测试方法、复合材料聚合物基体、材料复合原理、复合材料成型工艺与设备、复合材料力学、复合材料结构设计等知识领域。</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宋体" w:hint="eastAsia"/>
          <w:color w:val="000000"/>
          <w:kern w:val="0"/>
          <w:sz w:val="24"/>
          <w:szCs w:val="24"/>
        </w:rPr>
        <w:t>材料物理专业应包含：材料科学与工程导论、固体物理、材料物理性能、材料结构与性能表征、</w:t>
      </w:r>
      <w:r w:rsidRPr="004B1350">
        <w:rPr>
          <w:rFonts w:ascii="宋体" w:hAnsi="宋体" w:cs="宋体" w:hint="eastAsia"/>
          <w:color w:val="000000"/>
          <w:sz w:val="24"/>
          <w:szCs w:val="24"/>
        </w:rPr>
        <w:t>材料制备原理与技术、功能材料等知识领域。</w:t>
      </w:r>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1.1.4</w:t>
      </w:r>
      <w:r w:rsidRPr="00CA0774">
        <w:rPr>
          <w:rFonts w:ascii="黑体" w:eastAsia="黑体" w:hAnsi="宋体" w:hint="eastAsia"/>
          <w:sz w:val="24"/>
          <w:szCs w:val="24"/>
        </w:rPr>
        <w:t>专业类课程</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各校可根据自身优势和特点设置课程，办出特色。</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1.2 </w:t>
      </w:r>
      <w:r w:rsidRPr="00C0083D">
        <w:rPr>
          <w:rFonts w:ascii="黑体" w:eastAsia="黑体" w:hAnsi="宋体" w:hint="eastAsia"/>
          <w:kern w:val="2"/>
          <w:sz w:val="24"/>
          <w:szCs w:val="24"/>
        </w:rPr>
        <w:t>实践环节</w:t>
      </w:r>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1.2.1</w:t>
      </w:r>
      <w:r w:rsidRPr="00CA0774">
        <w:rPr>
          <w:rFonts w:ascii="黑体" w:eastAsia="黑体" w:hAnsi="宋体" w:hint="eastAsia"/>
          <w:sz w:val="24"/>
          <w:szCs w:val="24"/>
        </w:rPr>
        <w:t>课程实验</w:t>
      </w:r>
      <w:r w:rsidRPr="00CA0774">
        <w:rPr>
          <w:rFonts w:ascii="黑体" w:eastAsia="黑体" w:hAnsi="宋体"/>
          <w:sz w:val="24"/>
          <w:szCs w:val="24"/>
        </w:rPr>
        <w:t xml:space="preserve"> </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实验类型包括认知性实验、验证性实验、综合性实验和设计性实验等，配合课程教学，培养学生实验设计、仪器选择、测试分析的综合实践能力。</w:t>
      </w:r>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 xml:space="preserve">1.2.2 </w:t>
      </w:r>
      <w:r w:rsidRPr="00CA0774">
        <w:rPr>
          <w:rFonts w:ascii="黑体" w:eastAsia="黑体" w:hAnsi="宋体" w:hint="eastAsia"/>
          <w:sz w:val="24"/>
          <w:szCs w:val="24"/>
        </w:rPr>
        <w:t>课程设计</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通过机械零件设计、材料产品设计或工厂生产线布置设计等综合课程设计，培养学生对知识和技能的综合运用能力。</w:t>
      </w:r>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 xml:space="preserve">1.2.3 </w:t>
      </w:r>
      <w:r w:rsidRPr="00CA0774">
        <w:rPr>
          <w:rFonts w:ascii="黑体" w:eastAsia="黑体" w:hAnsi="宋体" w:hint="eastAsia"/>
          <w:sz w:val="24"/>
          <w:szCs w:val="24"/>
        </w:rPr>
        <w:t>认识实习、生产实习</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建立稳定的校内外实习基地，制定出符合生产现场实际的实习大纲，让学生在实习中通过现场的参观和具体的实践活动，了解和熟悉材料生产过程，培养热爱劳动的品质和理论联系实际的能力。</w:t>
      </w:r>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 xml:space="preserve">1.2.4 </w:t>
      </w:r>
      <w:r w:rsidRPr="00CA0774">
        <w:rPr>
          <w:rFonts w:ascii="黑体" w:eastAsia="黑体" w:hAnsi="宋体" w:hint="eastAsia"/>
          <w:sz w:val="24"/>
          <w:szCs w:val="24"/>
        </w:rPr>
        <w:t>毕业设计或毕业论文</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毕业设计（论文）选题要符合本专业的培养目标并具有明确的工程背景，应有一定的知识覆盖面，尽可能涵盖本专业主干课程的内容；应由具有丰富教学和实践经验的教师或企业工程技术人员指导。实行过程管理和目标管理相结合的管理方式。</w:t>
      </w:r>
    </w:p>
    <w:p w:rsidR="0025713A" w:rsidRPr="00D721D2" w:rsidRDefault="0025713A" w:rsidP="0025713A">
      <w:pPr>
        <w:pStyle w:val="30"/>
        <w:spacing w:after="0" w:line="360" w:lineRule="auto"/>
        <w:ind w:leftChars="0" w:left="0"/>
        <w:rPr>
          <w:rFonts w:ascii="黑体" w:eastAsia="黑体" w:hAnsi="黑体"/>
          <w:kern w:val="2"/>
          <w:sz w:val="28"/>
          <w:szCs w:val="28"/>
        </w:rPr>
      </w:pPr>
      <w:r w:rsidRPr="00D721D2">
        <w:rPr>
          <w:rFonts w:ascii="黑体" w:eastAsia="黑体" w:hAnsi="黑体"/>
          <w:kern w:val="2"/>
          <w:sz w:val="28"/>
          <w:szCs w:val="28"/>
        </w:rPr>
        <w:t>2.</w:t>
      </w:r>
      <w:r w:rsidRPr="00D721D2">
        <w:rPr>
          <w:rFonts w:ascii="黑体" w:eastAsia="黑体" w:hAnsi="黑体" w:hint="eastAsia"/>
          <w:kern w:val="2"/>
          <w:sz w:val="28"/>
          <w:szCs w:val="28"/>
        </w:rPr>
        <w:t>师资队伍</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2.1  </w:t>
      </w:r>
      <w:r w:rsidRPr="00C0083D">
        <w:rPr>
          <w:rFonts w:ascii="黑体" w:eastAsia="黑体" w:hAnsi="宋体" w:hint="eastAsia"/>
          <w:kern w:val="2"/>
          <w:sz w:val="24"/>
          <w:szCs w:val="24"/>
        </w:rPr>
        <w:t>专业背景</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从事本专业主干课教学工作的教师其本科、硕士和博士学历中，必有其中之一毕业于材料类专业。</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lastRenderedPageBreak/>
        <w:t xml:space="preserve">2.2  </w:t>
      </w:r>
      <w:r w:rsidRPr="00C0083D">
        <w:rPr>
          <w:rFonts w:ascii="黑体" w:eastAsia="黑体" w:hAnsi="宋体" w:hint="eastAsia"/>
          <w:kern w:val="2"/>
          <w:sz w:val="24"/>
          <w:szCs w:val="24"/>
        </w:rPr>
        <w:t>工程背景</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color w:val="000000"/>
          <w:kern w:val="0"/>
          <w:sz w:val="24"/>
        </w:rPr>
        <w:t xml:space="preserve">a. </w:t>
      </w:r>
      <w:r w:rsidRPr="004B1350">
        <w:rPr>
          <w:rFonts w:ascii="宋体" w:hAnsi="宋体" w:cs="Arial" w:hint="eastAsia"/>
          <w:color w:val="000000"/>
          <w:kern w:val="0"/>
          <w:sz w:val="24"/>
        </w:rPr>
        <w:t>师资中应含有具有企业或社会工程实践经验的教师；</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color w:val="000000"/>
          <w:kern w:val="0"/>
          <w:sz w:val="24"/>
        </w:rPr>
        <w:t xml:space="preserve">b. </w:t>
      </w:r>
      <w:r w:rsidRPr="004B1350">
        <w:rPr>
          <w:rFonts w:ascii="宋体" w:hAnsi="宋体" w:cs="Arial" w:hint="eastAsia"/>
          <w:color w:val="000000"/>
          <w:kern w:val="0"/>
          <w:sz w:val="24"/>
        </w:rPr>
        <w:t>师资中具有工程设计背景或科研背景的教师应占</w:t>
      </w:r>
      <w:r w:rsidRPr="004B1350">
        <w:rPr>
          <w:rFonts w:ascii="宋体" w:hAnsi="宋体" w:cs="Arial"/>
          <w:color w:val="000000"/>
          <w:kern w:val="0"/>
          <w:sz w:val="24"/>
        </w:rPr>
        <w:t>30</w:t>
      </w:r>
      <w:r w:rsidRPr="004B1350">
        <w:rPr>
          <w:rFonts w:ascii="宋体" w:hAnsi="宋体" w:cs="Arial" w:hint="eastAsia"/>
          <w:color w:val="000000"/>
          <w:kern w:val="0"/>
          <w:sz w:val="24"/>
        </w:rPr>
        <w:t>％以上。</w:t>
      </w:r>
    </w:p>
    <w:p w:rsidR="0025713A" w:rsidRPr="00D721D2" w:rsidRDefault="0025713A" w:rsidP="0025713A">
      <w:pPr>
        <w:pStyle w:val="30"/>
        <w:spacing w:after="0" w:line="360" w:lineRule="auto"/>
        <w:ind w:leftChars="0" w:left="0"/>
        <w:rPr>
          <w:rFonts w:ascii="黑体" w:eastAsia="黑体" w:hAnsi="黑体"/>
          <w:kern w:val="2"/>
          <w:sz w:val="28"/>
          <w:szCs w:val="28"/>
        </w:rPr>
      </w:pPr>
      <w:r w:rsidRPr="00D721D2">
        <w:rPr>
          <w:rFonts w:ascii="黑体" w:eastAsia="黑体" w:hAnsi="黑体"/>
          <w:kern w:val="2"/>
          <w:sz w:val="28"/>
          <w:szCs w:val="28"/>
        </w:rPr>
        <w:t>3.</w:t>
      </w:r>
      <w:r w:rsidRPr="00D721D2">
        <w:rPr>
          <w:rFonts w:ascii="黑体" w:eastAsia="黑体" w:hAnsi="黑体" w:hint="eastAsia"/>
          <w:kern w:val="2"/>
          <w:sz w:val="28"/>
          <w:szCs w:val="28"/>
        </w:rPr>
        <w:t>支持条件</w:t>
      </w:r>
    </w:p>
    <w:p w:rsidR="0025713A" w:rsidRPr="004B1350" w:rsidRDefault="0025713A" w:rsidP="0025713A">
      <w:pPr>
        <w:pStyle w:val="30"/>
        <w:spacing w:after="0" w:line="360" w:lineRule="auto"/>
        <w:ind w:leftChars="0" w:left="0"/>
        <w:rPr>
          <w:rFonts w:ascii="黑体" w:eastAsia="黑体" w:hAnsi="宋体"/>
          <w:color w:val="000000"/>
          <w:kern w:val="2"/>
          <w:sz w:val="24"/>
          <w:szCs w:val="24"/>
        </w:rPr>
      </w:pPr>
      <w:r w:rsidRPr="004B1350">
        <w:rPr>
          <w:rFonts w:ascii="黑体" w:eastAsia="黑体" w:hAnsi="宋体"/>
          <w:color w:val="000000"/>
          <w:kern w:val="2"/>
          <w:sz w:val="24"/>
          <w:szCs w:val="24"/>
        </w:rPr>
        <w:t xml:space="preserve">3.1 </w:t>
      </w:r>
      <w:r w:rsidRPr="004B1350">
        <w:rPr>
          <w:rFonts w:ascii="黑体" w:eastAsia="黑体" w:hAnsi="宋体" w:hint="eastAsia"/>
          <w:color w:val="000000"/>
          <w:kern w:val="2"/>
          <w:sz w:val="24"/>
          <w:szCs w:val="24"/>
        </w:rPr>
        <w:t>专业资料</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学校图书馆或所属院（系、部）的资料室中应配备各种高质量的（含最新的）、充足的教材、参考书和相关的中外文图书、期刊、工具手册、电子资源等文献信息资源和相应的检索工具。</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3.2 </w:t>
      </w:r>
      <w:r w:rsidRPr="00C0083D">
        <w:rPr>
          <w:rFonts w:ascii="黑体" w:eastAsia="黑体" w:hAnsi="宋体" w:hint="eastAsia"/>
          <w:kern w:val="2"/>
          <w:sz w:val="24"/>
          <w:szCs w:val="24"/>
        </w:rPr>
        <w:t>实验条件</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hint="eastAsia"/>
          <w:color w:val="000000"/>
          <w:kern w:val="0"/>
          <w:sz w:val="24"/>
        </w:rPr>
        <w:t>专业课实验开出率应达到</w:t>
      </w:r>
      <w:r w:rsidRPr="004B1350">
        <w:rPr>
          <w:rFonts w:ascii="宋体" w:hAnsi="宋体" w:cs="Arial"/>
          <w:color w:val="000000"/>
          <w:kern w:val="0"/>
          <w:sz w:val="24"/>
        </w:rPr>
        <w:t>90%</w:t>
      </w:r>
      <w:r w:rsidRPr="004B1350">
        <w:rPr>
          <w:rFonts w:ascii="宋体" w:hAnsi="宋体" w:cs="Arial" w:hint="eastAsia"/>
          <w:color w:val="000000"/>
          <w:kern w:val="0"/>
          <w:sz w:val="24"/>
        </w:rPr>
        <w:t>以上，综合性、设计性和创新性实验课程占总实验课程比例大于</w:t>
      </w:r>
      <w:r w:rsidRPr="004B1350">
        <w:rPr>
          <w:rFonts w:ascii="宋体" w:hAnsi="宋体" w:cs="Arial"/>
          <w:color w:val="000000"/>
          <w:kern w:val="0"/>
          <w:sz w:val="24"/>
        </w:rPr>
        <w:t>60%</w:t>
      </w:r>
      <w:r w:rsidRPr="004B1350">
        <w:rPr>
          <w:rFonts w:ascii="宋体" w:hAnsi="宋体" w:cs="Arial" w:hint="eastAsia"/>
          <w:color w:val="000000"/>
          <w:kern w:val="0"/>
          <w:sz w:val="24"/>
        </w:rPr>
        <w:t>；每个实验既要有足够的实验台套数，又要有较高的利用率；基础实验每组学生数不能超过</w:t>
      </w:r>
      <w:r w:rsidRPr="004B1350">
        <w:rPr>
          <w:rFonts w:ascii="宋体" w:hAnsi="宋体" w:cs="Arial"/>
          <w:color w:val="000000"/>
          <w:kern w:val="0"/>
          <w:sz w:val="24"/>
        </w:rPr>
        <w:t>2</w:t>
      </w:r>
      <w:r w:rsidRPr="004B1350">
        <w:rPr>
          <w:rFonts w:ascii="宋体" w:hAnsi="宋体" w:cs="Arial" w:hint="eastAsia"/>
          <w:color w:val="000000"/>
          <w:kern w:val="0"/>
          <w:sz w:val="24"/>
        </w:rPr>
        <w:t>人；专业实验每组学生数不能超过</w:t>
      </w:r>
      <w:r w:rsidRPr="004B1350">
        <w:rPr>
          <w:rFonts w:ascii="宋体" w:hAnsi="宋体" w:cs="Arial"/>
          <w:color w:val="000000"/>
          <w:kern w:val="0"/>
          <w:sz w:val="24"/>
        </w:rPr>
        <w:t>3</w:t>
      </w:r>
      <w:r w:rsidRPr="004B1350">
        <w:rPr>
          <w:rFonts w:ascii="宋体" w:hAnsi="宋体" w:cs="Arial" w:hint="eastAsia"/>
          <w:color w:val="000000"/>
          <w:kern w:val="0"/>
          <w:sz w:val="24"/>
        </w:rPr>
        <w:t>人；大型仪器实验每组学生数不能超过</w:t>
      </w:r>
      <w:r w:rsidRPr="004B1350">
        <w:rPr>
          <w:rFonts w:ascii="宋体" w:hAnsi="宋体" w:cs="Arial"/>
          <w:color w:val="000000"/>
          <w:kern w:val="0"/>
          <w:sz w:val="24"/>
        </w:rPr>
        <w:t>8</w:t>
      </w:r>
      <w:r w:rsidRPr="004B1350">
        <w:rPr>
          <w:rFonts w:ascii="宋体" w:hAnsi="宋体" w:cs="Arial" w:hint="eastAsia"/>
          <w:color w:val="000000"/>
          <w:kern w:val="0"/>
          <w:sz w:val="24"/>
        </w:rPr>
        <w:t>人。</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3.3 </w:t>
      </w:r>
      <w:r w:rsidRPr="00C0083D">
        <w:rPr>
          <w:rFonts w:ascii="黑体" w:eastAsia="黑体" w:hAnsi="宋体" w:hint="eastAsia"/>
          <w:kern w:val="2"/>
          <w:sz w:val="24"/>
          <w:szCs w:val="24"/>
        </w:rPr>
        <w:t>实践基地</w:t>
      </w:r>
    </w:p>
    <w:p w:rsidR="0025713A" w:rsidRPr="004B1350" w:rsidRDefault="0025713A" w:rsidP="0025713A">
      <w:pPr>
        <w:spacing w:line="360" w:lineRule="auto"/>
        <w:ind w:firstLineChars="200" w:firstLine="480"/>
        <w:rPr>
          <w:rFonts w:ascii="宋体" w:cs="Arial"/>
          <w:color w:val="000000"/>
          <w:kern w:val="0"/>
          <w:sz w:val="24"/>
        </w:rPr>
      </w:pPr>
      <w:r w:rsidRPr="004B1350">
        <w:rPr>
          <w:rFonts w:ascii="宋体" w:hAnsi="宋体" w:cs="Arial"/>
          <w:color w:val="000000"/>
          <w:kern w:val="0"/>
          <w:sz w:val="24"/>
        </w:rPr>
        <w:t xml:space="preserve"> </w:t>
      </w:r>
      <w:r w:rsidRPr="004B1350">
        <w:rPr>
          <w:rFonts w:ascii="宋体" w:hAnsi="宋体" w:cs="Arial" w:hint="eastAsia"/>
          <w:color w:val="000000"/>
          <w:kern w:val="0"/>
          <w:sz w:val="24"/>
        </w:rPr>
        <w:t>要有相对稳定的校内外实习、实践基地，各类实验室向学生全面开放，为学生提供充足优越的实践环境和条件。加强与业界的联系，建立稳定的产学研合作基地。</w:t>
      </w:r>
    </w:p>
    <w:p w:rsidR="0025713A" w:rsidRPr="004B1350" w:rsidRDefault="0025713A" w:rsidP="0025713A">
      <w:pPr>
        <w:snapToGrid w:val="0"/>
        <w:spacing w:line="360" w:lineRule="auto"/>
        <w:ind w:firstLine="480"/>
        <w:rPr>
          <w:color w:val="000000"/>
        </w:rPr>
      </w:pPr>
    </w:p>
    <w:p w:rsidR="0025713A" w:rsidRPr="004B1350" w:rsidRDefault="0025713A" w:rsidP="0025713A">
      <w:pPr>
        <w:spacing w:line="360" w:lineRule="auto"/>
        <w:rPr>
          <w:color w:val="000000"/>
        </w:rPr>
      </w:pPr>
    </w:p>
    <w:p w:rsidR="0025713A" w:rsidRPr="004B1350" w:rsidRDefault="0025713A" w:rsidP="0025713A">
      <w:pPr>
        <w:widowControl/>
        <w:spacing w:line="360" w:lineRule="auto"/>
        <w:jc w:val="left"/>
        <w:rPr>
          <w:rFonts w:ascii="宋体" w:cs="Arial"/>
          <w:color w:val="000000"/>
          <w:kern w:val="0"/>
          <w:sz w:val="24"/>
        </w:rPr>
      </w:pPr>
      <w:r w:rsidRPr="004B1350">
        <w:rPr>
          <w:rFonts w:ascii="宋体" w:cs="Arial"/>
          <w:color w:val="000000"/>
          <w:kern w:val="0"/>
          <w:sz w:val="24"/>
        </w:rPr>
        <w:br w:type="page"/>
      </w:r>
    </w:p>
    <w:p w:rsidR="0025713A" w:rsidRPr="004B1350" w:rsidRDefault="0025713A" w:rsidP="0025713A">
      <w:pPr>
        <w:pStyle w:val="3"/>
        <w:spacing w:before="0" w:after="0" w:line="360" w:lineRule="auto"/>
        <w:jc w:val="center"/>
        <w:rPr>
          <w:rFonts w:ascii="黑体" w:eastAsia="黑体"/>
          <w:color w:val="000000"/>
          <w:szCs w:val="32"/>
        </w:rPr>
      </w:pPr>
      <w:bookmarkStart w:id="199" w:name="_Toc330299083"/>
      <w:bookmarkStart w:id="200" w:name="_Toc332582566"/>
      <w:bookmarkStart w:id="201" w:name="_Toc383649056"/>
      <w:bookmarkStart w:id="202" w:name="_Toc383654204"/>
      <w:bookmarkStart w:id="203" w:name="_Toc194895361"/>
      <w:bookmarkStart w:id="204" w:name="_Toc214185928"/>
      <w:r w:rsidRPr="004B1350">
        <w:rPr>
          <w:rFonts w:ascii="黑体" w:eastAsia="黑体" w:hint="eastAsia"/>
          <w:color w:val="000000"/>
          <w:szCs w:val="32"/>
        </w:rPr>
        <w:lastRenderedPageBreak/>
        <w:t>仪器类专业</w:t>
      </w:r>
      <w:bookmarkEnd w:id="199"/>
      <w:bookmarkEnd w:id="200"/>
      <w:bookmarkEnd w:id="201"/>
      <w:bookmarkEnd w:id="202"/>
    </w:p>
    <w:bookmarkEnd w:id="203"/>
    <w:bookmarkEnd w:id="204"/>
    <w:p w:rsidR="0025713A" w:rsidRPr="00104A91" w:rsidRDefault="0025713A" w:rsidP="0025713A">
      <w:pPr>
        <w:spacing w:line="360" w:lineRule="auto"/>
        <w:ind w:firstLine="480"/>
        <w:rPr>
          <w:rFonts w:ascii="宋体" w:cs="Arial"/>
          <w:kern w:val="0"/>
          <w:sz w:val="24"/>
        </w:rPr>
      </w:pPr>
      <w:r w:rsidRPr="00104A91">
        <w:rPr>
          <w:rFonts w:ascii="宋体" w:hAnsi="宋体" w:cs="Arial" w:hint="eastAsia"/>
          <w:kern w:val="0"/>
          <w:sz w:val="24"/>
        </w:rPr>
        <w:t>本补充标准适用于测控技术与仪器专业。</w:t>
      </w:r>
    </w:p>
    <w:p w:rsidR="0025713A" w:rsidRPr="00D721D2" w:rsidRDefault="0025713A" w:rsidP="0025713A">
      <w:pPr>
        <w:pStyle w:val="30"/>
        <w:spacing w:after="0" w:line="360" w:lineRule="auto"/>
        <w:ind w:leftChars="0" w:left="0"/>
        <w:rPr>
          <w:rFonts w:ascii="黑体" w:eastAsia="黑体" w:hAnsi="黑体"/>
          <w:kern w:val="2"/>
          <w:sz w:val="28"/>
          <w:szCs w:val="28"/>
        </w:rPr>
      </w:pPr>
      <w:r w:rsidRPr="00D721D2">
        <w:rPr>
          <w:rFonts w:ascii="黑体" w:eastAsia="黑体" w:hAnsi="黑体"/>
          <w:kern w:val="2"/>
          <w:sz w:val="28"/>
          <w:szCs w:val="28"/>
        </w:rPr>
        <w:t xml:space="preserve">1. </w:t>
      </w:r>
      <w:r w:rsidRPr="00D721D2">
        <w:rPr>
          <w:rFonts w:ascii="黑体" w:eastAsia="黑体" w:hAnsi="黑体" w:hint="eastAsia"/>
          <w:kern w:val="2"/>
          <w:sz w:val="28"/>
          <w:szCs w:val="28"/>
        </w:rPr>
        <w:t>课程体系</w:t>
      </w:r>
      <w:r w:rsidRPr="00D721D2">
        <w:rPr>
          <w:rFonts w:ascii="黑体" w:eastAsia="黑体" w:hAnsi="黑体"/>
          <w:kern w:val="2"/>
          <w:sz w:val="28"/>
          <w:szCs w:val="28"/>
        </w:rPr>
        <w:t xml:space="preserve">  </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1.1  </w:t>
      </w:r>
      <w:r w:rsidRPr="00C0083D">
        <w:rPr>
          <w:rFonts w:ascii="黑体" w:eastAsia="黑体" w:hAnsi="宋体" w:hint="eastAsia"/>
          <w:kern w:val="2"/>
          <w:sz w:val="24"/>
          <w:szCs w:val="24"/>
        </w:rPr>
        <w:t>课程设置</w:t>
      </w:r>
    </w:p>
    <w:p w:rsidR="0025713A" w:rsidRPr="00104A91" w:rsidRDefault="0025713A" w:rsidP="0025713A">
      <w:pPr>
        <w:pStyle w:val="30"/>
        <w:spacing w:after="0" w:line="360" w:lineRule="auto"/>
        <w:ind w:leftChars="0" w:left="0" w:firstLineChars="200" w:firstLine="480"/>
        <w:rPr>
          <w:rFonts w:ascii="宋体"/>
          <w:sz w:val="24"/>
          <w:szCs w:val="24"/>
        </w:rPr>
      </w:pPr>
      <w:r w:rsidRPr="00104A91">
        <w:rPr>
          <w:rFonts w:ascii="宋体" w:hAnsi="宋体" w:cs="Arial" w:hint="eastAsia"/>
          <w:sz w:val="24"/>
        </w:rPr>
        <w:t>本补充标准对数学与自然科学基础、工程基础、专业基础、专业四</w:t>
      </w:r>
      <w:r>
        <w:rPr>
          <w:rFonts w:ascii="宋体" w:hAnsi="宋体" w:cs="Arial" w:hint="eastAsia"/>
          <w:sz w:val="24"/>
        </w:rPr>
        <w:t>类课程</w:t>
      </w:r>
      <w:r w:rsidRPr="00104A91">
        <w:rPr>
          <w:rFonts w:ascii="宋体" w:hAnsi="宋体" w:cs="Arial" w:hint="eastAsia"/>
          <w:sz w:val="24"/>
        </w:rPr>
        <w:t>提出基本要求，</w:t>
      </w:r>
      <w:r>
        <w:rPr>
          <w:rFonts w:ascii="宋体" w:hAnsi="宋体" w:cs="Arial" w:hint="eastAsia"/>
          <w:sz w:val="24"/>
        </w:rPr>
        <w:t>专业应结合</w:t>
      </w:r>
      <w:r w:rsidRPr="00104A91">
        <w:rPr>
          <w:rFonts w:ascii="宋体" w:hAnsi="宋体" w:cs="Arial" w:hint="eastAsia"/>
          <w:sz w:val="24"/>
        </w:rPr>
        <w:t>所依托行业特点</w:t>
      </w:r>
      <w:r>
        <w:rPr>
          <w:rFonts w:ascii="宋体" w:hAnsi="宋体" w:cs="Arial" w:hint="eastAsia"/>
          <w:sz w:val="24"/>
        </w:rPr>
        <w:t>和学校定位</w:t>
      </w:r>
      <w:r w:rsidRPr="00104A91">
        <w:rPr>
          <w:rFonts w:ascii="宋体" w:hAnsi="宋体" w:cs="Arial" w:hint="eastAsia"/>
          <w:sz w:val="24"/>
        </w:rPr>
        <w:t>自主设置课程、确定课程名称和组织课程内容</w:t>
      </w:r>
      <w:r>
        <w:rPr>
          <w:rFonts w:ascii="宋体" w:hAnsi="宋体" w:cs="Arial" w:hint="eastAsia"/>
          <w:sz w:val="24"/>
        </w:rPr>
        <w:t>，支撑专业培养目标的达成</w:t>
      </w:r>
      <w:r w:rsidRPr="00104A91">
        <w:rPr>
          <w:rFonts w:ascii="宋体" w:hAnsi="宋体" w:cs="Arial" w:hint="eastAsia"/>
          <w:sz w:val="24"/>
        </w:rPr>
        <w:t>。</w:t>
      </w:r>
    </w:p>
    <w:p w:rsidR="0025713A" w:rsidRPr="00104A91" w:rsidRDefault="0025713A" w:rsidP="0025713A">
      <w:pPr>
        <w:tabs>
          <w:tab w:val="left" w:pos="210"/>
        </w:tabs>
        <w:spacing w:line="360" w:lineRule="auto"/>
        <w:rPr>
          <w:rFonts w:ascii="黑体" w:eastAsia="黑体" w:hAnsi="宋体"/>
          <w:sz w:val="24"/>
          <w:szCs w:val="24"/>
        </w:rPr>
      </w:pPr>
      <w:r w:rsidRPr="00104A91">
        <w:rPr>
          <w:rFonts w:ascii="黑体" w:eastAsia="黑体" w:hAnsi="宋体"/>
          <w:sz w:val="24"/>
          <w:szCs w:val="24"/>
        </w:rPr>
        <w:t xml:space="preserve">1.1.1  </w:t>
      </w:r>
      <w:r w:rsidRPr="00104A91">
        <w:rPr>
          <w:rFonts w:ascii="黑体" w:eastAsia="黑体" w:hAnsi="宋体" w:hint="eastAsia"/>
          <w:sz w:val="24"/>
          <w:szCs w:val="24"/>
        </w:rPr>
        <w:t>数学与自然科学</w:t>
      </w:r>
      <w:r>
        <w:rPr>
          <w:rFonts w:ascii="黑体" w:eastAsia="黑体" w:hAnsi="宋体" w:hint="eastAsia"/>
          <w:sz w:val="24"/>
          <w:szCs w:val="24"/>
        </w:rPr>
        <w:t>基础</w:t>
      </w:r>
    </w:p>
    <w:p w:rsidR="0025713A" w:rsidRPr="00104A91" w:rsidRDefault="0025713A" w:rsidP="0025713A">
      <w:pPr>
        <w:spacing w:line="360" w:lineRule="auto"/>
        <w:ind w:firstLineChars="200" w:firstLine="480"/>
        <w:rPr>
          <w:rFonts w:ascii="宋体"/>
          <w:sz w:val="24"/>
        </w:rPr>
      </w:pPr>
      <w:r>
        <w:rPr>
          <w:rFonts w:ascii="宋体" w:hAnsi="宋体" w:hint="eastAsia"/>
          <w:sz w:val="24"/>
        </w:rPr>
        <w:t>高等数学，大学物理，线性代数，概率论与数理统计</w:t>
      </w:r>
      <w:r w:rsidRPr="00104A91">
        <w:rPr>
          <w:rFonts w:ascii="宋体" w:hAnsi="宋体" w:hint="eastAsia"/>
          <w:sz w:val="24"/>
        </w:rPr>
        <w:t>。</w:t>
      </w:r>
    </w:p>
    <w:p w:rsidR="0025713A" w:rsidRPr="00104A91" w:rsidRDefault="0025713A" w:rsidP="0025713A">
      <w:pPr>
        <w:tabs>
          <w:tab w:val="left" w:pos="210"/>
        </w:tabs>
        <w:spacing w:line="360" w:lineRule="auto"/>
        <w:rPr>
          <w:rFonts w:ascii="黑体" w:eastAsia="黑体" w:hAnsi="宋体"/>
          <w:sz w:val="24"/>
          <w:szCs w:val="24"/>
        </w:rPr>
      </w:pPr>
      <w:r w:rsidRPr="00104A91">
        <w:rPr>
          <w:rFonts w:ascii="黑体" w:eastAsia="黑体" w:hAnsi="宋体"/>
          <w:sz w:val="24"/>
          <w:szCs w:val="24"/>
        </w:rPr>
        <w:t xml:space="preserve">1.1.2  </w:t>
      </w:r>
      <w:r w:rsidRPr="00104A91">
        <w:rPr>
          <w:rFonts w:ascii="黑体" w:eastAsia="黑体" w:hAnsi="宋体" w:hint="eastAsia"/>
          <w:sz w:val="24"/>
          <w:szCs w:val="24"/>
        </w:rPr>
        <w:t>工程基础与专业基础</w:t>
      </w:r>
    </w:p>
    <w:p w:rsidR="0025713A" w:rsidRPr="00104A91" w:rsidRDefault="0025713A" w:rsidP="0025713A">
      <w:pPr>
        <w:spacing w:line="360" w:lineRule="auto"/>
        <w:ind w:firstLineChars="200" w:firstLine="480"/>
        <w:rPr>
          <w:rFonts w:ascii="宋体" w:cs="Arial"/>
          <w:kern w:val="0"/>
          <w:sz w:val="24"/>
          <w:szCs w:val="24"/>
        </w:rPr>
      </w:pPr>
      <w:r w:rsidRPr="00DD6DCE">
        <w:rPr>
          <w:rFonts w:ascii="宋体" w:hAnsi="宋体" w:hint="eastAsia"/>
          <w:sz w:val="24"/>
          <w:szCs w:val="24"/>
        </w:rPr>
        <w:t>工程基础与专业基础</w:t>
      </w:r>
      <w:r>
        <w:rPr>
          <w:rFonts w:ascii="宋体" w:hAnsi="宋体" w:hint="eastAsia"/>
          <w:sz w:val="24"/>
          <w:szCs w:val="24"/>
        </w:rPr>
        <w:t>应有利于构建测量、控制及仪器的基本知识体系和组织基本技能训练，体现专业特点，支撑专业学习。</w:t>
      </w:r>
      <w:r w:rsidRPr="00104A91">
        <w:rPr>
          <w:rFonts w:ascii="宋体" w:hAnsi="宋体" w:hint="eastAsia"/>
          <w:sz w:val="24"/>
          <w:szCs w:val="24"/>
        </w:rPr>
        <w:t>相关知识领域</w:t>
      </w:r>
      <w:r w:rsidRPr="00EC2640">
        <w:rPr>
          <w:rFonts w:ascii="宋体" w:hAnsi="宋体" w:hint="eastAsia"/>
          <w:sz w:val="24"/>
          <w:szCs w:val="24"/>
        </w:rPr>
        <w:t>涉及</w:t>
      </w:r>
      <w:r w:rsidRPr="00104A91">
        <w:rPr>
          <w:rFonts w:ascii="宋体" w:hAnsi="宋体" w:hint="eastAsia"/>
          <w:sz w:val="24"/>
          <w:szCs w:val="24"/>
        </w:rPr>
        <w:t>工程图学基础，程序设计基础，</w:t>
      </w:r>
      <w:r w:rsidRPr="00104A91">
        <w:rPr>
          <w:rFonts w:ascii="宋体" w:hAnsi="宋体" w:cs="Arial" w:hint="eastAsia"/>
          <w:kern w:val="0"/>
          <w:sz w:val="24"/>
          <w:szCs w:val="24"/>
        </w:rPr>
        <w:t>电路、信号与系统分析</w:t>
      </w:r>
      <w:r>
        <w:rPr>
          <w:rFonts w:ascii="宋体" w:hAnsi="宋体" w:cs="Arial" w:hint="eastAsia"/>
          <w:kern w:val="0"/>
          <w:sz w:val="24"/>
          <w:szCs w:val="24"/>
        </w:rPr>
        <w:t>基础</w:t>
      </w:r>
      <w:r w:rsidRPr="00104A91">
        <w:rPr>
          <w:rFonts w:ascii="宋体" w:hAnsi="宋体" w:cs="Arial" w:hint="eastAsia"/>
          <w:kern w:val="0"/>
          <w:sz w:val="24"/>
          <w:szCs w:val="24"/>
        </w:rPr>
        <w:t>，</w:t>
      </w:r>
      <w:r w:rsidRPr="00104A91">
        <w:rPr>
          <w:rFonts w:ascii="宋体" w:hAnsi="宋体" w:hint="eastAsia"/>
          <w:bCs/>
          <w:sz w:val="24"/>
          <w:szCs w:val="24"/>
        </w:rPr>
        <w:t>误差理论与数据分析，测量理论与测试技术，</w:t>
      </w:r>
      <w:r w:rsidRPr="00104A91">
        <w:rPr>
          <w:rFonts w:ascii="宋体" w:hAnsi="宋体" w:cs="Arial" w:hint="eastAsia"/>
          <w:kern w:val="0"/>
          <w:sz w:val="24"/>
          <w:szCs w:val="24"/>
        </w:rPr>
        <w:t>测控电子技术</w:t>
      </w:r>
      <w:r w:rsidRPr="00104A91">
        <w:rPr>
          <w:rFonts w:ascii="宋体" w:hAnsi="宋体" w:hint="eastAsia"/>
          <w:sz w:val="24"/>
          <w:szCs w:val="24"/>
        </w:rPr>
        <w:t>基础</w:t>
      </w:r>
      <w:r w:rsidRPr="00104A91">
        <w:rPr>
          <w:rFonts w:ascii="宋体" w:hAnsi="宋体" w:cs="Arial" w:hint="eastAsia"/>
          <w:kern w:val="0"/>
          <w:sz w:val="24"/>
          <w:szCs w:val="24"/>
        </w:rPr>
        <w:t>，</w:t>
      </w:r>
      <w:r w:rsidRPr="00104A91">
        <w:rPr>
          <w:rFonts w:ascii="宋体" w:hAnsi="宋体" w:hint="eastAsia"/>
          <w:bCs/>
          <w:sz w:val="24"/>
          <w:szCs w:val="24"/>
        </w:rPr>
        <w:t>嵌入式系统与总线技术</w:t>
      </w:r>
      <w:r>
        <w:rPr>
          <w:rFonts w:ascii="宋体" w:hAnsi="宋体" w:hint="eastAsia"/>
          <w:bCs/>
          <w:sz w:val="24"/>
          <w:szCs w:val="24"/>
        </w:rPr>
        <w:t>，</w:t>
      </w:r>
      <w:r w:rsidRPr="00104A91">
        <w:rPr>
          <w:rFonts w:ascii="宋体" w:hAnsi="宋体" w:hint="eastAsia"/>
          <w:bCs/>
          <w:sz w:val="24"/>
          <w:szCs w:val="24"/>
        </w:rPr>
        <w:t>控制理论与技术，</w:t>
      </w:r>
      <w:r w:rsidRPr="00104A91">
        <w:rPr>
          <w:rFonts w:ascii="宋体" w:hAnsi="宋体" w:hint="eastAsia"/>
          <w:sz w:val="24"/>
          <w:szCs w:val="24"/>
        </w:rPr>
        <w:t>精密机械基础，光学</w:t>
      </w:r>
      <w:r>
        <w:rPr>
          <w:rFonts w:ascii="宋体" w:hAnsi="宋体" w:hint="eastAsia"/>
          <w:sz w:val="24"/>
          <w:szCs w:val="24"/>
        </w:rPr>
        <w:t>技术</w:t>
      </w:r>
      <w:r w:rsidRPr="00104A91">
        <w:rPr>
          <w:rFonts w:ascii="宋体" w:hAnsi="宋体" w:hint="eastAsia"/>
          <w:sz w:val="24"/>
          <w:szCs w:val="24"/>
        </w:rPr>
        <w:t>基础</w:t>
      </w:r>
      <w:r>
        <w:rPr>
          <w:rFonts w:ascii="宋体" w:hAnsi="宋体" w:hint="eastAsia"/>
          <w:sz w:val="24"/>
          <w:szCs w:val="24"/>
        </w:rPr>
        <w:t>等。</w:t>
      </w:r>
    </w:p>
    <w:p w:rsidR="0025713A" w:rsidRPr="00104A91" w:rsidRDefault="0025713A" w:rsidP="0025713A">
      <w:pPr>
        <w:tabs>
          <w:tab w:val="left" w:pos="210"/>
        </w:tabs>
        <w:spacing w:line="360" w:lineRule="auto"/>
        <w:rPr>
          <w:rFonts w:ascii="黑体" w:eastAsia="黑体" w:hAnsi="宋体"/>
          <w:sz w:val="24"/>
          <w:szCs w:val="24"/>
        </w:rPr>
      </w:pPr>
      <w:r w:rsidRPr="00104A91">
        <w:rPr>
          <w:rFonts w:ascii="黑体" w:eastAsia="黑体" w:hAnsi="宋体"/>
          <w:sz w:val="24"/>
          <w:szCs w:val="24"/>
        </w:rPr>
        <w:t xml:space="preserve">1.1.3  </w:t>
      </w:r>
      <w:r w:rsidRPr="00104A91">
        <w:rPr>
          <w:rFonts w:ascii="黑体" w:eastAsia="黑体" w:hAnsi="宋体" w:hint="eastAsia"/>
          <w:sz w:val="24"/>
          <w:szCs w:val="24"/>
        </w:rPr>
        <w:t>专业</w:t>
      </w:r>
      <w:r>
        <w:rPr>
          <w:rFonts w:ascii="黑体" w:eastAsia="黑体" w:hAnsi="宋体" w:hint="eastAsia"/>
          <w:sz w:val="24"/>
          <w:szCs w:val="24"/>
        </w:rPr>
        <w:t>知识</w:t>
      </w:r>
    </w:p>
    <w:p w:rsidR="0025713A" w:rsidRPr="00104A91" w:rsidRDefault="0025713A" w:rsidP="0025713A">
      <w:pPr>
        <w:spacing w:line="360" w:lineRule="auto"/>
        <w:ind w:firstLineChars="200" w:firstLine="480"/>
        <w:rPr>
          <w:rFonts w:ascii="宋体" w:cs="Arial"/>
          <w:kern w:val="0"/>
          <w:sz w:val="24"/>
        </w:rPr>
      </w:pPr>
      <w:r>
        <w:rPr>
          <w:rFonts w:ascii="宋体" w:hAnsi="宋体" w:cs="Arial" w:hint="eastAsia"/>
          <w:kern w:val="0"/>
          <w:sz w:val="24"/>
        </w:rPr>
        <w:t>专业</w:t>
      </w:r>
      <w:r w:rsidRPr="00104A91">
        <w:rPr>
          <w:rFonts w:ascii="宋体" w:hAnsi="宋体" w:cs="Arial" w:hint="eastAsia"/>
          <w:kern w:val="0"/>
          <w:sz w:val="24"/>
        </w:rPr>
        <w:t>根据自身特点，围绕</w:t>
      </w:r>
      <w:r w:rsidRPr="00104A91">
        <w:rPr>
          <w:rFonts w:ascii="宋体" w:hAnsi="宋体" w:hint="eastAsia"/>
          <w:sz w:val="24"/>
          <w:szCs w:val="24"/>
        </w:rPr>
        <w:t>测</w:t>
      </w:r>
      <w:r>
        <w:rPr>
          <w:rFonts w:ascii="宋体" w:hAnsi="宋体" w:hint="eastAsia"/>
          <w:sz w:val="24"/>
          <w:szCs w:val="24"/>
        </w:rPr>
        <w:t>量</w:t>
      </w:r>
      <w:r w:rsidRPr="00104A91">
        <w:rPr>
          <w:rFonts w:ascii="宋体" w:hAnsi="宋体" w:hint="eastAsia"/>
          <w:sz w:val="24"/>
          <w:szCs w:val="24"/>
        </w:rPr>
        <w:t>控</w:t>
      </w:r>
      <w:r>
        <w:rPr>
          <w:rFonts w:ascii="宋体" w:hAnsi="宋体" w:hint="eastAsia"/>
          <w:sz w:val="24"/>
          <w:szCs w:val="24"/>
        </w:rPr>
        <w:t>制</w:t>
      </w:r>
      <w:r w:rsidRPr="00104A91">
        <w:rPr>
          <w:rFonts w:ascii="宋体" w:hAnsi="宋体" w:hint="eastAsia"/>
          <w:sz w:val="24"/>
          <w:szCs w:val="24"/>
        </w:rPr>
        <w:t>技术</w:t>
      </w:r>
      <w:r>
        <w:rPr>
          <w:rFonts w:ascii="宋体" w:hAnsi="宋体" w:hint="eastAsia"/>
          <w:sz w:val="24"/>
          <w:szCs w:val="24"/>
        </w:rPr>
        <w:t>与测控系统</w:t>
      </w:r>
      <w:r w:rsidRPr="00104A91">
        <w:rPr>
          <w:rFonts w:ascii="宋体" w:hAnsi="宋体" w:hint="eastAsia"/>
          <w:sz w:val="24"/>
          <w:szCs w:val="24"/>
        </w:rPr>
        <w:t>集成，仪器设计、开发、测试及工程应用等知识领域</w:t>
      </w:r>
      <w:r w:rsidRPr="00104A91">
        <w:rPr>
          <w:rFonts w:ascii="宋体" w:hAnsi="宋体" w:cs="Arial" w:hint="eastAsia"/>
          <w:kern w:val="0"/>
          <w:sz w:val="24"/>
        </w:rPr>
        <w:t>自主设置专业类课程。</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1.2  </w:t>
      </w:r>
      <w:r w:rsidRPr="00C0083D">
        <w:rPr>
          <w:rFonts w:ascii="黑体" w:eastAsia="黑体" w:hAnsi="宋体" w:hint="eastAsia"/>
          <w:kern w:val="2"/>
          <w:sz w:val="24"/>
          <w:szCs w:val="24"/>
        </w:rPr>
        <w:t>实践环节</w:t>
      </w:r>
    </w:p>
    <w:p w:rsidR="0025713A" w:rsidRDefault="0025713A" w:rsidP="0025713A">
      <w:pPr>
        <w:pStyle w:val="30"/>
        <w:spacing w:after="0" w:line="360" w:lineRule="auto"/>
        <w:ind w:leftChars="0" w:left="0" w:firstLineChars="200" w:firstLine="480"/>
        <w:rPr>
          <w:sz w:val="24"/>
        </w:rPr>
      </w:pPr>
      <w:r w:rsidRPr="00104A91">
        <w:rPr>
          <w:rFonts w:hint="eastAsia"/>
          <w:sz w:val="24"/>
        </w:rPr>
        <w:t>进行系统的工程技术教育和基本技能训练，主要内容包括：</w:t>
      </w:r>
    </w:p>
    <w:p w:rsidR="0025713A" w:rsidRPr="00104A91" w:rsidRDefault="0025713A" w:rsidP="0025713A">
      <w:pPr>
        <w:pStyle w:val="30"/>
        <w:spacing w:after="0" w:line="360" w:lineRule="auto"/>
        <w:ind w:leftChars="0" w:left="0" w:firstLineChars="200" w:firstLine="480"/>
        <w:rPr>
          <w:sz w:val="24"/>
        </w:rPr>
      </w:pPr>
      <w:r w:rsidRPr="00104A91">
        <w:rPr>
          <w:rFonts w:hint="eastAsia"/>
          <w:sz w:val="24"/>
        </w:rPr>
        <w:t>（</w:t>
      </w:r>
      <w:r w:rsidRPr="00104A91">
        <w:rPr>
          <w:sz w:val="24"/>
        </w:rPr>
        <w:t>1</w:t>
      </w:r>
      <w:r w:rsidRPr="00104A91">
        <w:rPr>
          <w:rFonts w:hint="eastAsia"/>
          <w:sz w:val="24"/>
        </w:rPr>
        <w:t>）仪器使用</w:t>
      </w:r>
      <w:r>
        <w:rPr>
          <w:rFonts w:hint="eastAsia"/>
          <w:sz w:val="24"/>
        </w:rPr>
        <w:t>，</w:t>
      </w:r>
      <w:r w:rsidRPr="00104A91">
        <w:rPr>
          <w:rFonts w:hint="eastAsia"/>
          <w:sz w:val="24"/>
        </w:rPr>
        <w:t>实验设计、调试</w:t>
      </w:r>
      <w:r>
        <w:rPr>
          <w:rFonts w:hint="eastAsia"/>
          <w:sz w:val="24"/>
        </w:rPr>
        <w:t>，</w:t>
      </w:r>
      <w:r w:rsidRPr="00104A91">
        <w:rPr>
          <w:rFonts w:hint="eastAsia"/>
          <w:sz w:val="24"/>
        </w:rPr>
        <w:t>功能测试、性能分析；</w:t>
      </w:r>
    </w:p>
    <w:p w:rsidR="0025713A" w:rsidRPr="00104A91" w:rsidRDefault="0025713A" w:rsidP="0025713A">
      <w:pPr>
        <w:pStyle w:val="30"/>
        <w:spacing w:after="0" w:line="360" w:lineRule="auto"/>
        <w:ind w:leftChars="0" w:left="0" w:firstLineChars="200" w:firstLine="480"/>
        <w:rPr>
          <w:sz w:val="24"/>
        </w:rPr>
      </w:pPr>
      <w:r w:rsidRPr="00104A91">
        <w:rPr>
          <w:rFonts w:hint="eastAsia"/>
          <w:sz w:val="24"/>
        </w:rPr>
        <w:t>（</w:t>
      </w:r>
      <w:r w:rsidRPr="00104A91">
        <w:rPr>
          <w:sz w:val="24"/>
        </w:rPr>
        <w:t>2</w:t>
      </w:r>
      <w:r w:rsidRPr="00104A91">
        <w:rPr>
          <w:rFonts w:hint="eastAsia"/>
          <w:sz w:val="24"/>
        </w:rPr>
        <w:t>）</w:t>
      </w:r>
      <w:r>
        <w:rPr>
          <w:rFonts w:hint="eastAsia"/>
          <w:sz w:val="24"/>
        </w:rPr>
        <w:t>测量控制和</w:t>
      </w:r>
      <w:r w:rsidRPr="00104A91">
        <w:rPr>
          <w:rFonts w:hAnsi="宋体" w:cs="宋体" w:hint="eastAsia"/>
          <w:sz w:val="24"/>
          <w:szCs w:val="24"/>
        </w:rPr>
        <w:t>仪器工程问题</w:t>
      </w:r>
      <w:r>
        <w:rPr>
          <w:rFonts w:hAnsi="宋体" w:cs="宋体" w:hint="eastAsia"/>
          <w:sz w:val="24"/>
          <w:szCs w:val="24"/>
        </w:rPr>
        <w:t>的</w:t>
      </w:r>
      <w:r w:rsidRPr="00104A91">
        <w:rPr>
          <w:rFonts w:hAnsi="宋体" w:cs="宋体" w:hint="eastAsia"/>
          <w:sz w:val="24"/>
          <w:szCs w:val="24"/>
        </w:rPr>
        <w:t>表达、分析和评价；</w:t>
      </w:r>
      <w:r w:rsidRPr="00104A91">
        <w:rPr>
          <w:sz w:val="24"/>
        </w:rPr>
        <w:t xml:space="preserve"> </w:t>
      </w:r>
    </w:p>
    <w:p w:rsidR="0025713A" w:rsidRPr="00104A91" w:rsidRDefault="0025713A" w:rsidP="0025713A">
      <w:pPr>
        <w:pStyle w:val="30"/>
        <w:spacing w:after="0" w:line="360" w:lineRule="auto"/>
        <w:ind w:leftChars="0" w:left="0" w:firstLineChars="200" w:firstLine="480"/>
        <w:rPr>
          <w:sz w:val="24"/>
        </w:rPr>
      </w:pPr>
      <w:r w:rsidRPr="00104A91">
        <w:rPr>
          <w:rFonts w:hint="eastAsia"/>
          <w:sz w:val="24"/>
        </w:rPr>
        <w:t>（</w:t>
      </w:r>
      <w:r w:rsidRPr="00104A91">
        <w:rPr>
          <w:sz w:val="24"/>
        </w:rPr>
        <w:t>3</w:t>
      </w:r>
      <w:r w:rsidRPr="00104A91">
        <w:rPr>
          <w:rFonts w:hint="eastAsia"/>
          <w:sz w:val="24"/>
        </w:rPr>
        <w:t>）典型仪器和测控系统的原理、组成、功能</w:t>
      </w:r>
      <w:r>
        <w:rPr>
          <w:rFonts w:hint="eastAsia"/>
          <w:sz w:val="24"/>
        </w:rPr>
        <w:t>及其应用</w:t>
      </w:r>
      <w:r w:rsidRPr="00104A91">
        <w:rPr>
          <w:rFonts w:hint="eastAsia"/>
          <w:sz w:val="24"/>
        </w:rPr>
        <w:t>；</w:t>
      </w:r>
    </w:p>
    <w:p w:rsidR="0025713A" w:rsidRPr="00104A91" w:rsidRDefault="0025713A" w:rsidP="0025713A">
      <w:pPr>
        <w:pStyle w:val="30"/>
        <w:spacing w:after="0" w:line="360" w:lineRule="auto"/>
        <w:ind w:leftChars="0" w:left="0" w:firstLineChars="200" w:firstLine="480"/>
        <w:rPr>
          <w:rFonts w:hAnsi="宋体" w:cs="宋体"/>
          <w:sz w:val="24"/>
          <w:szCs w:val="24"/>
        </w:rPr>
      </w:pPr>
      <w:r w:rsidRPr="00104A91">
        <w:rPr>
          <w:rFonts w:hAnsi="宋体" w:cs="宋体" w:hint="eastAsia"/>
          <w:sz w:val="24"/>
          <w:szCs w:val="24"/>
        </w:rPr>
        <w:t>（</w:t>
      </w:r>
      <w:r w:rsidRPr="00104A91">
        <w:rPr>
          <w:rFonts w:hAnsi="宋体" w:cs="宋体"/>
          <w:sz w:val="24"/>
          <w:szCs w:val="24"/>
        </w:rPr>
        <w:t>4</w:t>
      </w:r>
      <w:r w:rsidRPr="00104A91">
        <w:rPr>
          <w:rFonts w:hAnsi="宋体" w:cs="宋体" w:hint="eastAsia"/>
          <w:sz w:val="24"/>
          <w:szCs w:val="24"/>
        </w:rPr>
        <w:t>）</w:t>
      </w:r>
      <w:r w:rsidRPr="00104A91">
        <w:rPr>
          <w:rFonts w:hint="eastAsia"/>
          <w:sz w:val="24"/>
        </w:rPr>
        <w:t>仪器设计、制造过程，生产组织方式</w:t>
      </w:r>
      <w:r>
        <w:rPr>
          <w:rFonts w:hint="eastAsia"/>
          <w:sz w:val="24"/>
        </w:rPr>
        <w:t>和</w:t>
      </w:r>
      <w:r w:rsidRPr="00104A91">
        <w:rPr>
          <w:rFonts w:hint="eastAsia"/>
          <w:sz w:val="24"/>
        </w:rPr>
        <w:t>管理</w:t>
      </w:r>
      <w:r>
        <w:rPr>
          <w:rFonts w:hint="eastAsia"/>
          <w:sz w:val="24"/>
        </w:rPr>
        <w:t>流程</w:t>
      </w:r>
      <w:r w:rsidRPr="00104A91">
        <w:rPr>
          <w:rFonts w:ascii="宋体" w:hAnsi="宋体" w:cs="Arial" w:hint="eastAsia"/>
          <w:sz w:val="24"/>
        </w:rPr>
        <w:t>。</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1.3  </w:t>
      </w:r>
      <w:r w:rsidRPr="00C0083D">
        <w:rPr>
          <w:rFonts w:ascii="黑体" w:eastAsia="黑体" w:hAnsi="宋体" w:hint="eastAsia"/>
          <w:kern w:val="2"/>
          <w:sz w:val="24"/>
          <w:szCs w:val="24"/>
        </w:rPr>
        <w:t>毕业设计</w:t>
      </w:r>
      <w:r w:rsidRPr="00C0083D">
        <w:rPr>
          <w:rFonts w:ascii="黑体" w:eastAsia="黑体" w:hAnsi="宋体"/>
          <w:kern w:val="2"/>
          <w:sz w:val="24"/>
          <w:szCs w:val="24"/>
        </w:rPr>
        <w:t>(</w:t>
      </w:r>
      <w:r w:rsidRPr="00C0083D">
        <w:rPr>
          <w:rFonts w:ascii="黑体" w:eastAsia="黑体" w:hAnsi="宋体" w:hint="eastAsia"/>
          <w:kern w:val="2"/>
          <w:sz w:val="24"/>
          <w:szCs w:val="24"/>
        </w:rPr>
        <w:t>论文</w:t>
      </w:r>
      <w:r w:rsidRPr="00C0083D">
        <w:rPr>
          <w:rFonts w:ascii="黑体" w:eastAsia="黑体" w:hAnsi="宋体"/>
          <w:kern w:val="2"/>
          <w:sz w:val="24"/>
          <w:szCs w:val="24"/>
        </w:rPr>
        <w:t xml:space="preserve">) </w:t>
      </w:r>
    </w:p>
    <w:p w:rsidR="0025713A" w:rsidRPr="00104A91" w:rsidRDefault="0025713A" w:rsidP="0025713A">
      <w:pPr>
        <w:spacing w:line="360" w:lineRule="auto"/>
        <w:ind w:firstLineChars="200" w:firstLine="480"/>
        <w:rPr>
          <w:sz w:val="24"/>
        </w:rPr>
      </w:pPr>
      <w:r w:rsidRPr="00104A91">
        <w:rPr>
          <w:rFonts w:hint="eastAsia"/>
          <w:sz w:val="24"/>
        </w:rPr>
        <w:t>建立与毕业要求相适应的质量标准和保障机制，引导学生完成选题、调研、文献综述、方案</w:t>
      </w:r>
      <w:r>
        <w:rPr>
          <w:rFonts w:hint="eastAsia"/>
          <w:sz w:val="24"/>
        </w:rPr>
        <w:t>论证</w:t>
      </w:r>
      <w:r w:rsidRPr="00104A91">
        <w:rPr>
          <w:rFonts w:hint="eastAsia"/>
          <w:sz w:val="24"/>
        </w:rPr>
        <w:t>、</w:t>
      </w:r>
      <w:r>
        <w:rPr>
          <w:rFonts w:hint="eastAsia"/>
          <w:sz w:val="24"/>
        </w:rPr>
        <w:t>系统</w:t>
      </w:r>
      <w:r w:rsidRPr="00104A91">
        <w:rPr>
          <w:rFonts w:hint="eastAsia"/>
          <w:sz w:val="24"/>
        </w:rPr>
        <w:t>设计、</w:t>
      </w:r>
      <w:r>
        <w:rPr>
          <w:rFonts w:hint="eastAsia"/>
          <w:sz w:val="24"/>
        </w:rPr>
        <w:t>性能分析、</w:t>
      </w:r>
      <w:r w:rsidRPr="00104A91">
        <w:rPr>
          <w:rFonts w:hint="eastAsia"/>
          <w:sz w:val="24"/>
        </w:rPr>
        <w:t>工作</w:t>
      </w:r>
      <w:r>
        <w:rPr>
          <w:rFonts w:hint="eastAsia"/>
          <w:sz w:val="24"/>
        </w:rPr>
        <w:t>交流</w:t>
      </w:r>
      <w:r w:rsidRPr="00104A91">
        <w:rPr>
          <w:rFonts w:hint="eastAsia"/>
          <w:sz w:val="24"/>
        </w:rPr>
        <w:t>、论文撰写等训练环节</w:t>
      </w:r>
      <w:r>
        <w:rPr>
          <w:rFonts w:hint="eastAsia"/>
          <w:sz w:val="24"/>
        </w:rPr>
        <w:t>，</w:t>
      </w:r>
      <w:r w:rsidRPr="00104A91">
        <w:rPr>
          <w:rFonts w:hint="eastAsia"/>
          <w:sz w:val="24"/>
        </w:rPr>
        <w:t>涵盖本专业基本技能训练要素</w:t>
      </w:r>
      <w:r>
        <w:rPr>
          <w:rFonts w:hint="eastAsia"/>
          <w:sz w:val="24"/>
        </w:rPr>
        <w:t>。</w:t>
      </w:r>
    </w:p>
    <w:p w:rsidR="0025713A" w:rsidRPr="00104A91" w:rsidRDefault="0025713A" w:rsidP="0025713A">
      <w:pPr>
        <w:spacing w:line="360" w:lineRule="auto"/>
        <w:ind w:firstLineChars="200" w:firstLine="480"/>
        <w:rPr>
          <w:sz w:val="24"/>
        </w:rPr>
      </w:pPr>
      <w:r w:rsidRPr="00104A91">
        <w:rPr>
          <w:rFonts w:hint="eastAsia"/>
          <w:sz w:val="24"/>
        </w:rPr>
        <w:t>（</w:t>
      </w:r>
      <w:r w:rsidRPr="00104A91">
        <w:rPr>
          <w:sz w:val="24"/>
        </w:rPr>
        <w:t>1</w:t>
      </w:r>
      <w:r w:rsidRPr="00104A91">
        <w:rPr>
          <w:rFonts w:hint="eastAsia"/>
          <w:sz w:val="24"/>
        </w:rPr>
        <w:t>）工程设计类：包括仪器设计</w:t>
      </w:r>
      <w:r>
        <w:rPr>
          <w:rFonts w:hint="eastAsia"/>
          <w:sz w:val="24"/>
        </w:rPr>
        <w:t>，或</w:t>
      </w:r>
      <w:r w:rsidRPr="00104A91">
        <w:rPr>
          <w:rFonts w:hint="eastAsia"/>
          <w:sz w:val="24"/>
        </w:rPr>
        <w:t>测控系统（装置）设计</w:t>
      </w:r>
      <w:r>
        <w:rPr>
          <w:rFonts w:hint="eastAsia"/>
          <w:sz w:val="24"/>
        </w:rPr>
        <w:t>，或</w:t>
      </w:r>
      <w:r w:rsidRPr="00104A91">
        <w:rPr>
          <w:rFonts w:hint="eastAsia"/>
          <w:sz w:val="24"/>
        </w:rPr>
        <w:t>传感器</w:t>
      </w:r>
      <w:r>
        <w:rPr>
          <w:rFonts w:hint="eastAsia"/>
          <w:sz w:val="24"/>
        </w:rPr>
        <w:t>、</w:t>
      </w:r>
      <w:r w:rsidRPr="00104A91">
        <w:rPr>
          <w:rFonts w:hint="eastAsia"/>
          <w:sz w:val="24"/>
        </w:rPr>
        <w:lastRenderedPageBreak/>
        <w:t>控制元件部件设计等。毕业设计</w:t>
      </w:r>
      <w:r w:rsidRPr="00104A91">
        <w:rPr>
          <w:sz w:val="24"/>
        </w:rPr>
        <w:t>(</w:t>
      </w:r>
      <w:r w:rsidRPr="00104A91">
        <w:rPr>
          <w:rFonts w:hint="eastAsia"/>
          <w:sz w:val="24"/>
        </w:rPr>
        <w:t>论文</w:t>
      </w:r>
      <w:r w:rsidRPr="00104A91">
        <w:rPr>
          <w:sz w:val="24"/>
        </w:rPr>
        <w:t>)</w:t>
      </w:r>
      <w:r w:rsidRPr="00104A91">
        <w:rPr>
          <w:rFonts w:hint="eastAsia"/>
          <w:sz w:val="24"/>
        </w:rPr>
        <w:t>应包括文献综述、方案论证、软硬件设计、数据处理、技术性能测试与分析等内容。</w:t>
      </w:r>
    </w:p>
    <w:p w:rsidR="0025713A" w:rsidRPr="00104A91" w:rsidRDefault="0025713A" w:rsidP="0025713A">
      <w:pPr>
        <w:spacing w:line="360" w:lineRule="auto"/>
        <w:ind w:firstLineChars="200" w:firstLine="480"/>
        <w:rPr>
          <w:sz w:val="24"/>
        </w:rPr>
      </w:pPr>
      <w:r w:rsidRPr="00104A91">
        <w:rPr>
          <w:rFonts w:hint="eastAsia"/>
          <w:sz w:val="24"/>
        </w:rPr>
        <w:t>（</w:t>
      </w:r>
      <w:r w:rsidRPr="00104A91">
        <w:rPr>
          <w:sz w:val="24"/>
        </w:rPr>
        <w:t>2</w:t>
      </w:r>
      <w:r w:rsidRPr="00104A91">
        <w:rPr>
          <w:rFonts w:hint="eastAsia"/>
          <w:sz w:val="24"/>
        </w:rPr>
        <w:t>）实验研究类：完成完整的</w:t>
      </w:r>
      <w:r>
        <w:rPr>
          <w:rFonts w:hint="eastAsia"/>
          <w:sz w:val="24"/>
        </w:rPr>
        <w:t>研究、</w:t>
      </w:r>
      <w:r w:rsidRPr="00104A91">
        <w:rPr>
          <w:rFonts w:hint="eastAsia"/>
          <w:sz w:val="24"/>
        </w:rPr>
        <w:t>实验过程，取得实验数据。毕业设计</w:t>
      </w:r>
      <w:r w:rsidRPr="00104A91">
        <w:rPr>
          <w:sz w:val="24"/>
        </w:rPr>
        <w:t>(</w:t>
      </w:r>
      <w:r w:rsidRPr="00104A91">
        <w:rPr>
          <w:rFonts w:hint="eastAsia"/>
          <w:sz w:val="24"/>
        </w:rPr>
        <w:t>论文</w:t>
      </w:r>
      <w:r w:rsidRPr="00104A91">
        <w:rPr>
          <w:sz w:val="24"/>
        </w:rPr>
        <w:t>)</w:t>
      </w:r>
      <w:r w:rsidRPr="00104A91">
        <w:rPr>
          <w:rFonts w:hint="eastAsia"/>
          <w:sz w:val="24"/>
        </w:rPr>
        <w:t>应包括文献综述、</w:t>
      </w:r>
      <w:r>
        <w:rPr>
          <w:rFonts w:hint="eastAsia"/>
          <w:sz w:val="24"/>
        </w:rPr>
        <w:t>研究</w:t>
      </w:r>
      <w:r w:rsidRPr="00104A91">
        <w:rPr>
          <w:rFonts w:hint="eastAsia"/>
          <w:sz w:val="24"/>
        </w:rPr>
        <w:t>方法</w:t>
      </w:r>
      <w:r>
        <w:rPr>
          <w:rFonts w:hint="eastAsia"/>
          <w:sz w:val="24"/>
        </w:rPr>
        <w:t>、</w:t>
      </w:r>
      <w:r w:rsidRPr="00104A91">
        <w:rPr>
          <w:rFonts w:hint="eastAsia"/>
          <w:sz w:val="24"/>
        </w:rPr>
        <w:t>实验装置、实验验证</w:t>
      </w:r>
      <w:r>
        <w:rPr>
          <w:rFonts w:hint="eastAsia"/>
          <w:sz w:val="24"/>
        </w:rPr>
        <w:t>、数据</w:t>
      </w:r>
      <w:r w:rsidRPr="00104A91">
        <w:rPr>
          <w:rFonts w:hint="eastAsia"/>
          <w:sz w:val="24"/>
        </w:rPr>
        <w:t>分析等内容。</w:t>
      </w:r>
    </w:p>
    <w:p w:rsidR="0025713A" w:rsidRPr="00104A91" w:rsidRDefault="0025713A" w:rsidP="0025713A">
      <w:pPr>
        <w:spacing w:line="360" w:lineRule="auto"/>
        <w:ind w:firstLineChars="200" w:firstLine="480"/>
        <w:rPr>
          <w:sz w:val="24"/>
        </w:rPr>
      </w:pPr>
      <w:r w:rsidRPr="00104A91">
        <w:rPr>
          <w:rFonts w:hint="eastAsia"/>
          <w:sz w:val="24"/>
        </w:rPr>
        <w:t>（</w:t>
      </w:r>
      <w:r w:rsidRPr="00104A91">
        <w:rPr>
          <w:sz w:val="24"/>
        </w:rPr>
        <w:t>3</w:t>
      </w:r>
      <w:r w:rsidRPr="00104A91">
        <w:rPr>
          <w:rFonts w:hint="eastAsia"/>
          <w:sz w:val="24"/>
        </w:rPr>
        <w:t>）软件开发类</w:t>
      </w:r>
      <w:r>
        <w:rPr>
          <w:rFonts w:hint="eastAsia"/>
          <w:sz w:val="24"/>
        </w:rPr>
        <w:t>：完成与测控系统相关的应用软件或较大软件系统的模块开发</w:t>
      </w:r>
      <w:r w:rsidRPr="00104A91">
        <w:rPr>
          <w:rFonts w:hint="eastAsia"/>
          <w:sz w:val="24"/>
        </w:rPr>
        <w:t>。毕业设计</w:t>
      </w:r>
      <w:r w:rsidRPr="00104A91">
        <w:rPr>
          <w:sz w:val="24"/>
        </w:rPr>
        <w:t>(</w:t>
      </w:r>
      <w:r w:rsidRPr="00104A91">
        <w:rPr>
          <w:rFonts w:hint="eastAsia"/>
          <w:sz w:val="24"/>
        </w:rPr>
        <w:t>论文</w:t>
      </w:r>
      <w:r w:rsidRPr="00104A91">
        <w:rPr>
          <w:sz w:val="24"/>
        </w:rPr>
        <w:t>)</w:t>
      </w:r>
      <w:r w:rsidRPr="00104A91">
        <w:rPr>
          <w:rFonts w:hint="eastAsia"/>
          <w:sz w:val="24"/>
        </w:rPr>
        <w:t>应包括文献综述、需求分析、总体设计、实现与性能测试、结果分析等内容。</w:t>
      </w:r>
    </w:p>
    <w:p w:rsidR="0025713A" w:rsidRPr="00D721D2" w:rsidRDefault="0025713A" w:rsidP="0025713A">
      <w:pPr>
        <w:pStyle w:val="30"/>
        <w:spacing w:after="0" w:line="360" w:lineRule="auto"/>
        <w:ind w:leftChars="0" w:left="0"/>
        <w:rPr>
          <w:rFonts w:ascii="黑体" w:eastAsia="黑体" w:hAnsi="黑体"/>
          <w:kern w:val="2"/>
          <w:sz w:val="28"/>
          <w:szCs w:val="28"/>
        </w:rPr>
      </w:pPr>
      <w:r w:rsidRPr="00D721D2">
        <w:rPr>
          <w:rFonts w:ascii="黑体" w:eastAsia="黑体" w:hAnsi="黑体"/>
          <w:kern w:val="2"/>
          <w:sz w:val="28"/>
          <w:szCs w:val="28"/>
        </w:rPr>
        <w:t xml:space="preserve">2. </w:t>
      </w:r>
      <w:r w:rsidRPr="00D721D2">
        <w:rPr>
          <w:rFonts w:ascii="黑体" w:eastAsia="黑体" w:hAnsi="黑体" w:hint="eastAsia"/>
          <w:kern w:val="2"/>
          <w:sz w:val="28"/>
          <w:szCs w:val="28"/>
        </w:rPr>
        <w:t>师资队伍</w:t>
      </w:r>
      <w:r w:rsidRPr="00D721D2">
        <w:rPr>
          <w:rFonts w:ascii="黑体" w:eastAsia="黑体" w:hAnsi="黑体"/>
          <w:kern w:val="2"/>
          <w:sz w:val="28"/>
          <w:szCs w:val="28"/>
        </w:rPr>
        <w:t xml:space="preserve"> </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2.1  </w:t>
      </w:r>
      <w:r w:rsidRPr="00C0083D">
        <w:rPr>
          <w:rFonts w:ascii="黑体" w:eastAsia="黑体" w:hAnsi="宋体" w:hint="eastAsia"/>
          <w:kern w:val="2"/>
          <w:sz w:val="24"/>
          <w:szCs w:val="24"/>
        </w:rPr>
        <w:t>专业背景</w:t>
      </w:r>
    </w:p>
    <w:p w:rsidR="0025713A" w:rsidRPr="00104A91" w:rsidRDefault="0025713A" w:rsidP="0025713A">
      <w:pPr>
        <w:pStyle w:val="30"/>
        <w:spacing w:after="0" w:line="360" w:lineRule="auto"/>
        <w:ind w:leftChars="0" w:left="0" w:firstLineChars="200" w:firstLine="480"/>
        <w:rPr>
          <w:sz w:val="24"/>
          <w:szCs w:val="24"/>
        </w:rPr>
      </w:pPr>
      <w:r w:rsidRPr="00104A91">
        <w:rPr>
          <w:rFonts w:hint="eastAsia"/>
          <w:sz w:val="24"/>
          <w:szCs w:val="24"/>
        </w:rPr>
        <w:t>从事专业教学的教师具有本科及以上学历</w:t>
      </w:r>
      <w:r>
        <w:rPr>
          <w:rFonts w:hint="eastAsia"/>
          <w:sz w:val="24"/>
          <w:szCs w:val="24"/>
        </w:rPr>
        <w:t>、</w:t>
      </w:r>
      <w:r w:rsidRPr="00104A91">
        <w:rPr>
          <w:sz w:val="24"/>
          <w:szCs w:val="24"/>
        </w:rPr>
        <w:t>50</w:t>
      </w:r>
      <w:r w:rsidRPr="00104A91">
        <w:rPr>
          <w:rFonts w:hint="eastAsia"/>
          <w:sz w:val="24"/>
          <w:szCs w:val="24"/>
        </w:rPr>
        <w:t>％以上具有五年及以上教龄，</w:t>
      </w:r>
      <w:r w:rsidRPr="00104A91">
        <w:rPr>
          <w:sz w:val="24"/>
          <w:szCs w:val="24"/>
        </w:rPr>
        <w:t>50%</w:t>
      </w:r>
      <w:r w:rsidRPr="00104A91">
        <w:rPr>
          <w:rFonts w:hint="eastAsia"/>
          <w:sz w:val="24"/>
          <w:szCs w:val="24"/>
        </w:rPr>
        <w:t>以上</w:t>
      </w:r>
      <w:r w:rsidRPr="00104A91">
        <w:rPr>
          <w:sz w:val="24"/>
          <w:szCs w:val="24"/>
        </w:rPr>
        <w:t>40</w:t>
      </w:r>
      <w:r w:rsidRPr="00104A91">
        <w:rPr>
          <w:rFonts w:hint="eastAsia"/>
          <w:sz w:val="24"/>
          <w:szCs w:val="24"/>
        </w:rPr>
        <w:t>岁以下教师具有博士学位。</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2.2  </w:t>
      </w:r>
      <w:r w:rsidRPr="00C0083D">
        <w:rPr>
          <w:rFonts w:ascii="黑体" w:eastAsia="黑体" w:hAnsi="宋体" w:hint="eastAsia"/>
          <w:kern w:val="2"/>
          <w:sz w:val="24"/>
          <w:szCs w:val="24"/>
        </w:rPr>
        <w:t>工程背景</w:t>
      </w:r>
    </w:p>
    <w:p w:rsidR="0025713A" w:rsidRPr="00104A91" w:rsidRDefault="0025713A" w:rsidP="0025713A">
      <w:pPr>
        <w:pStyle w:val="30"/>
        <w:spacing w:after="0" w:line="360" w:lineRule="auto"/>
        <w:ind w:leftChars="0" w:left="0" w:firstLineChars="200" w:firstLine="480"/>
        <w:rPr>
          <w:sz w:val="24"/>
          <w:szCs w:val="24"/>
        </w:rPr>
      </w:pPr>
      <w:r w:rsidRPr="00104A91">
        <w:rPr>
          <w:rFonts w:hint="eastAsia"/>
          <w:sz w:val="24"/>
          <w:szCs w:val="24"/>
        </w:rPr>
        <w:t>从事专业教学的教师</w:t>
      </w:r>
      <w:r w:rsidRPr="00104A91">
        <w:rPr>
          <w:sz w:val="24"/>
          <w:szCs w:val="24"/>
        </w:rPr>
        <w:t>80%</w:t>
      </w:r>
      <w:r>
        <w:rPr>
          <w:rFonts w:hint="eastAsia"/>
          <w:sz w:val="24"/>
          <w:szCs w:val="24"/>
        </w:rPr>
        <w:t>以上</w:t>
      </w:r>
      <w:r w:rsidRPr="00104A91">
        <w:rPr>
          <w:rFonts w:hint="eastAsia"/>
          <w:sz w:val="24"/>
          <w:szCs w:val="24"/>
        </w:rPr>
        <w:t>具有完成企业合作项目或在企业连续工作半年以上的经历。</w:t>
      </w:r>
    </w:p>
    <w:p w:rsidR="0025713A" w:rsidRPr="00D721D2" w:rsidRDefault="0025713A" w:rsidP="0025713A">
      <w:pPr>
        <w:pStyle w:val="30"/>
        <w:spacing w:after="0" w:line="360" w:lineRule="auto"/>
        <w:ind w:leftChars="0" w:left="0"/>
        <w:rPr>
          <w:rFonts w:ascii="黑体" w:eastAsia="黑体" w:hAnsi="黑体"/>
          <w:kern w:val="2"/>
          <w:sz w:val="28"/>
          <w:szCs w:val="28"/>
        </w:rPr>
      </w:pPr>
      <w:r w:rsidRPr="00D721D2">
        <w:rPr>
          <w:rFonts w:ascii="黑体" w:eastAsia="黑体" w:hAnsi="黑体"/>
          <w:kern w:val="2"/>
          <w:sz w:val="28"/>
          <w:szCs w:val="28"/>
        </w:rPr>
        <w:t>3.</w:t>
      </w:r>
      <w:r w:rsidRPr="00D721D2">
        <w:rPr>
          <w:rFonts w:ascii="黑体" w:eastAsia="黑体" w:hAnsi="黑体" w:hint="eastAsia"/>
          <w:kern w:val="2"/>
          <w:sz w:val="28"/>
          <w:szCs w:val="28"/>
        </w:rPr>
        <w:t>专业条件</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3.1  </w:t>
      </w:r>
      <w:r w:rsidRPr="00C0083D">
        <w:rPr>
          <w:rFonts w:ascii="黑体" w:eastAsia="黑体" w:hAnsi="宋体" w:hint="eastAsia"/>
          <w:kern w:val="2"/>
          <w:sz w:val="24"/>
          <w:szCs w:val="24"/>
        </w:rPr>
        <w:t>实验条件</w:t>
      </w:r>
    </w:p>
    <w:p w:rsidR="0025713A" w:rsidRPr="00EA6C96" w:rsidRDefault="0025713A" w:rsidP="0025713A">
      <w:pPr>
        <w:pStyle w:val="30"/>
        <w:spacing w:after="0" w:line="360" w:lineRule="auto"/>
        <w:ind w:leftChars="0" w:left="0" w:firstLineChars="200" w:firstLine="480"/>
      </w:pPr>
      <w:r>
        <w:rPr>
          <w:rFonts w:hint="eastAsia"/>
          <w:sz w:val="24"/>
          <w:szCs w:val="24"/>
        </w:rPr>
        <w:t>有支撑专业教学的实践条件，有体现专业特点的典型测控系统和仪器并用于</w:t>
      </w:r>
      <w:r>
        <w:rPr>
          <w:rFonts w:ascii="宋体" w:hAnsi="宋体" w:hint="eastAsia"/>
          <w:sz w:val="24"/>
          <w:szCs w:val="24"/>
        </w:rPr>
        <w:t>基本技能训练</w:t>
      </w:r>
      <w:r w:rsidRPr="00104A91">
        <w:rPr>
          <w:rFonts w:hint="eastAsia"/>
          <w:sz w:val="24"/>
          <w:szCs w:val="24"/>
        </w:rPr>
        <w:t>。</w:t>
      </w:r>
    </w:p>
    <w:p w:rsidR="0025713A" w:rsidRPr="004B1350" w:rsidRDefault="0025713A" w:rsidP="0025713A">
      <w:pPr>
        <w:widowControl/>
        <w:spacing w:line="360" w:lineRule="auto"/>
        <w:jc w:val="left"/>
        <w:rPr>
          <w:rFonts w:ascii="宋体" w:cs="Arial"/>
          <w:color w:val="000000"/>
          <w:kern w:val="0"/>
          <w:sz w:val="24"/>
        </w:rPr>
      </w:pPr>
      <w:r w:rsidRPr="004B1350">
        <w:rPr>
          <w:rFonts w:ascii="宋体" w:cs="Arial"/>
          <w:color w:val="000000"/>
          <w:kern w:val="0"/>
          <w:sz w:val="24"/>
        </w:rPr>
        <w:br w:type="page"/>
      </w:r>
    </w:p>
    <w:p w:rsidR="0025713A" w:rsidRPr="004B1350" w:rsidRDefault="0025713A" w:rsidP="0025713A">
      <w:pPr>
        <w:pStyle w:val="3"/>
        <w:spacing w:before="240" w:after="240" w:line="360" w:lineRule="auto"/>
        <w:jc w:val="center"/>
        <w:rPr>
          <w:rFonts w:ascii="黑体" w:eastAsia="黑体"/>
          <w:color w:val="000000"/>
          <w:szCs w:val="32"/>
        </w:rPr>
      </w:pPr>
      <w:bookmarkStart w:id="205" w:name="_Toc330299084"/>
      <w:bookmarkStart w:id="206" w:name="_Toc332582567"/>
      <w:bookmarkStart w:id="207" w:name="_Toc383649057"/>
      <w:bookmarkStart w:id="208" w:name="_Toc383654205"/>
      <w:r w:rsidRPr="004B1350">
        <w:rPr>
          <w:rFonts w:ascii="黑体" w:eastAsia="黑体" w:hint="eastAsia"/>
          <w:color w:val="000000"/>
          <w:szCs w:val="32"/>
        </w:rPr>
        <w:lastRenderedPageBreak/>
        <w:t>测绘工程专业</w:t>
      </w:r>
      <w:bookmarkEnd w:id="205"/>
      <w:bookmarkEnd w:id="206"/>
      <w:bookmarkEnd w:id="207"/>
      <w:bookmarkEnd w:id="208"/>
    </w:p>
    <w:p w:rsidR="0025713A" w:rsidRPr="00FB3F08" w:rsidRDefault="0025713A" w:rsidP="0025713A">
      <w:pPr>
        <w:pStyle w:val="Default"/>
        <w:spacing w:line="360" w:lineRule="auto"/>
        <w:ind w:firstLine="482"/>
        <w:rPr>
          <w:rFonts w:ascii="宋体" w:eastAsia="宋体" w:hAnsi="宋体" w:cs="Arial"/>
          <w:color w:val="auto"/>
          <w:szCs w:val="20"/>
        </w:rPr>
      </w:pPr>
      <w:r w:rsidRPr="00FB3F08">
        <w:rPr>
          <w:rFonts w:ascii="宋体" w:eastAsia="宋体" w:hAnsi="宋体" w:cs="Arial" w:hint="eastAsia"/>
          <w:color w:val="auto"/>
          <w:szCs w:val="20"/>
        </w:rPr>
        <w:t>本认证标准适用于测绘工程专业。</w:t>
      </w:r>
    </w:p>
    <w:p w:rsidR="0025713A" w:rsidRPr="00FB3F08" w:rsidRDefault="0025713A" w:rsidP="0025713A">
      <w:pPr>
        <w:pStyle w:val="30"/>
        <w:spacing w:after="0" w:line="360" w:lineRule="auto"/>
        <w:ind w:leftChars="0" w:left="0"/>
        <w:rPr>
          <w:rFonts w:ascii="黑体" w:eastAsia="黑体" w:hAnsi="黑体"/>
          <w:kern w:val="2"/>
          <w:sz w:val="28"/>
          <w:szCs w:val="28"/>
        </w:rPr>
      </w:pPr>
      <w:r w:rsidRPr="00FB3F08">
        <w:rPr>
          <w:rFonts w:ascii="黑体" w:eastAsia="黑体" w:hAnsi="黑体"/>
          <w:kern w:val="2"/>
          <w:sz w:val="28"/>
          <w:szCs w:val="28"/>
        </w:rPr>
        <w:t>1.</w:t>
      </w:r>
      <w:r w:rsidRPr="00FB3F08">
        <w:rPr>
          <w:rFonts w:ascii="黑体" w:eastAsia="黑体" w:hAnsi="黑体" w:hint="eastAsia"/>
          <w:kern w:val="2"/>
          <w:sz w:val="28"/>
          <w:szCs w:val="28"/>
        </w:rPr>
        <w:t>课程体系</w:t>
      </w:r>
    </w:p>
    <w:p w:rsidR="0025713A" w:rsidRPr="00C0083D" w:rsidRDefault="0025713A" w:rsidP="0025713A">
      <w:pPr>
        <w:tabs>
          <w:tab w:val="left" w:pos="210"/>
        </w:tabs>
        <w:spacing w:line="360" w:lineRule="auto"/>
        <w:rPr>
          <w:rFonts w:ascii="黑体" w:eastAsia="黑体" w:hAnsi="宋体"/>
          <w:sz w:val="24"/>
          <w:szCs w:val="24"/>
        </w:rPr>
      </w:pPr>
      <w:r w:rsidRPr="00C0083D">
        <w:rPr>
          <w:rFonts w:ascii="黑体" w:eastAsia="黑体" w:hAnsi="宋体"/>
          <w:sz w:val="24"/>
          <w:szCs w:val="24"/>
        </w:rPr>
        <w:t>1.1</w:t>
      </w:r>
      <w:r w:rsidRPr="00C0083D">
        <w:rPr>
          <w:rFonts w:ascii="黑体" w:eastAsia="黑体" w:hAnsi="宋体" w:hint="eastAsia"/>
          <w:sz w:val="24"/>
          <w:szCs w:val="24"/>
        </w:rPr>
        <w:t>课程设置</w:t>
      </w:r>
    </w:p>
    <w:p w:rsidR="0025713A" w:rsidRPr="00FB3F08" w:rsidRDefault="0025713A" w:rsidP="0025713A">
      <w:pPr>
        <w:pStyle w:val="Default"/>
        <w:spacing w:line="360" w:lineRule="auto"/>
        <w:ind w:firstLine="482"/>
        <w:rPr>
          <w:rFonts w:ascii="宋体" w:eastAsia="宋体" w:hAnsi="宋体" w:cs="Arial"/>
          <w:color w:val="auto"/>
          <w:szCs w:val="20"/>
        </w:rPr>
      </w:pPr>
      <w:r w:rsidRPr="00FB3F08">
        <w:rPr>
          <w:rFonts w:ascii="宋体" w:eastAsia="宋体" w:hAnsi="宋体" w:cs="Arial" w:hint="eastAsia"/>
          <w:color w:val="auto"/>
          <w:szCs w:val="20"/>
        </w:rPr>
        <w:t>本专业补充标准只对数学与自然科学、工程基础、专业基础、专业</w:t>
      </w:r>
      <w:r>
        <w:rPr>
          <w:rFonts w:ascii="宋体" w:eastAsia="宋体" w:hAnsi="宋体" w:cs="Arial" w:hint="eastAsia"/>
          <w:color w:val="auto"/>
          <w:szCs w:val="20"/>
        </w:rPr>
        <w:t>、</w:t>
      </w:r>
      <w:r w:rsidRPr="002C001D">
        <w:rPr>
          <w:rFonts w:ascii="宋体" w:eastAsia="宋体" w:hAnsi="宋体" w:cs="Arial" w:hint="eastAsia"/>
          <w:color w:val="auto"/>
          <w:szCs w:val="20"/>
        </w:rPr>
        <w:t>人文社会科学</w:t>
      </w:r>
      <w:r>
        <w:rPr>
          <w:rFonts w:ascii="宋体" w:eastAsia="宋体" w:hAnsi="宋体" w:cs="Arial" w:hint="eastAsia"/>
          <w:color w:val="auto"/>
          <w:szCs w:val="20"/>
        </w:rPr>
        <w:t>五类课程</w:t>
      </w:r>
      <w:r w:rsidRPr="00FB3F08">
        <w:rPr>
          <w:rFonts w:ascii="宋体" w:eastAsia="宋体" w:hAnsi="宋体" w:cs="Arial" w:hint="eastAsia"/>
          <w:color w:val="auto"/>
          <w:szCs w:val="20"/>
        </w:rPr>
        <w:t>提出基本要求。各校可在该基本要求之上根据自身的办学特色增设课程。</w:t>
      </w:r>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1.1.1</w:t>
      </w:r>
      <w:r w:rsidRPr="00CA0774">
        <w:rPr>
          <w:rFonts w:ascii="黑体" w:eastAsia="黑体" w:hAnsi="宋体" w:hint="eastAsia"/>
          <w:sz w:val="24"/>
          <w:szCs w:val="24"/>
        </w:rPr>
        <w:t>数学与自然科学类课程</w:t>
      </w:r>
    </w:p>
    <w:p w:rsidR="0025713A" w:rsidRPr="00FB3F08" w:rsidRDefault="0025713A" w:rsidP="0025713A">
      <w:pPr>
        <w:pStyle w:val="Default"/>
        <w:spacing w:line="360" w:lineRule="auto"/>
        <w:ind w:firstLine="482"/>
        <w:rPr>
          <w:rFonts w:ascii="宋体" w:eastAsia="宋体" w:hAnsi="宋体" w:cs="Arial"/>
          <w:color w:val="auto"/>
          <w:szCs w:val="20"/>
        </w:rPr>
      </w:pPr>
      <w:r w:rsidRPr="00FB3F08">
        <w:rPr>
          <w:rFonts w:ascii="宋体" w:eastAsia="宋体" w:hAnsi="宋体" w:cs="Arial" w:hint="eastAsia"/>
          <w:color w:val="auto"/>
          <w:szCs w:val="20"/>
        </w:rPr>
        <w:t>（</w:t>
      </w:r>
      <w:r w:rsidRPr="00FB3F08">
        <w:rPr>
          <w:rFonts w:ascii="宋体" w:eastAsia="宋体" w:hAnsi="宋体" w:cs="Arial"/>
          <w:color w:val="auto"/>
          <w:szCs w:val="20"/>
        </w:rPr>
        <w:t>1</w:t>
      </w:r>
      <w:r w:rsidRPr="00FB3F08">
        <w:rPr>
          <w:rFonts w:ascii="宋体" w:eastAsia="宋体" w:hAnsi="宋体" w:cs="Arial" w:hint="eastAsia"/>
          <w:color w:val="auto"/>
          <w:szCs w:val="20"/>
        </w:rPr>
        <w:t>）数学：高等数学、线性代数、概率论和数理统计的基本内容。</w:t>
      </w:r>
    </w:p>
    <w:p w:rsidR="0025713A" w:rsidRPr="00FB3F08" w:rsidRDefault="0025713A" w:rsidP="0025713A">
      <w:pPr>
        <w:pStyle w:val="Default"/>
        <w:spacing w:line="360" w:lineRule="auto"/>
        <w:ind w:firstLine="482"/>
        <w:rPr>
          <w:rFonts w:ascii="宋体" w:eastAsia="宋体" w:hAnsi="宋体" w:cs="Arial"/>
          <w:color w:val="auto"/>
          <w:szCs w:val="20"/>
        </w:rPr>
      </w:pPr>
      <w:r w:rsidRPr="00FB3F08">
        <w:rPr>
          <w:rFonts w:ascii="宋体" w:eastAsia="宋体" w:hAnsi="宋体" w:cs="Arial" w:hint="eastAsia"/>
          <w:color w:val="auto"/>
          <w:szCs w:val="20"/>
        </w:rPr>
        <w:t>（</w:t>
      </w:r>
      <w:r w:rsidRPr="00FB3F08">
        <w:rPr>
          <w:rFonts w:ascii="宋体" w:eastAsia="宋体" w:hAnsi="宋体" w:cs="Arial"/>
          <w:color w:val="auto"/>
          <w:szCs w:val="20"/>
        </w:rPr>
        <w:t>2</w:t>
      </w:r>
      <w:r w:rsidRPr="00FB3F08">
        <w:rPr>
          <w:rFonts w:ascii="宋体" w:eastAsia="宋体" w:hAnsi="宋体" w:cs="Arial" w:hint="eastAsia"/>
          <w:color w:val="auto"/>
          <w:szCs w:val="20"/>
        </w:rPr>
        <w:t>）自然科学：大学物理、地球科学概论的内容。</w:t>
      </w:r>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1.1.2</w:t>
      </w:r>
      <w:r w:rsidRPr="00CA0774">
        <w:rPr>
          <w:rFonts w:ascii="黑体" w:eastAsia="黑体" w:hAnsi="宋体" w:hint="eastAsia"/>
          <w:sz w:val="24"/>
          <w:szCs w:val="24"/>
        </w:rPr>
        <w:t>工程基础类课程</w:t>
      </w:r>
    </w:p>
    <w:p w:rsidR="0025713A" w:rsidRPr="00FB3F08" w:rsidRDefault="0025713A" w:rsidP="0025713A">
      <w:pPr>
        <w:pStyle w:val="Default"/>
        <w:spacing w:line="360" w:lineRule="auto"/>
        <w:ind w:firstLine="482"/>
        <w:rPr>
          <w:rFonts w:ascii="宋体" w:eastAsia="宋体" w:hAnsi="宋体" w:cs="Arial"/>
          <w:color w:val="auto"/>
          <w:szCs w:val="20"/>
        </w:rPr>
      </w:pPr>
      <w:r w:rsidRPr="00FB3F08">
        <w:rPr>
          <w:rFonts w:ascii="宋体" w:eastAsia="宋体" w:hAnsi="宋体" w:cs="Arial" w:hint="eastAsia"/>
          <w:color w:val="auto"/>
          <w:szCs w:val="20"/>
        </w:rPr>
        <w:t>程序设计、数据结构、计算机图形学、工程力学或土木工程概论、工程制图等知识领域的内容。</w:t>
      </w:r>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1.1.3</w:t>
      </w:r>
      <w:r w:rsidRPr="00CA0774">
        <w:rPr>
          <w:rFonts w:ascii="黑体" w:eastAsia="黑体" w:hAnsi="宋体" w:hint="eastAsia"/>
          <w:sz w:val="24"/>
          <w:szCs w:val="24"/>
        </w:rPr>
        <w:t>专业基础类课程</w:t>
      </w:r>
    </w:p>
    <w:p w:rsidR="0025713A" w:rsidRPr="00FB3F08" w:rsidRDefault="0025713A" w:rsidP="0025713A">
      <w:pPr>
        <w:pStyle w:val="Default"/>
        <w:spacing w:line="360" w:lineRule="auto"/>
        <w:ind w:firstLine="482"/>
        <w:rPr>
          <w:rFonts w:ascii="宋体" w:eastAsia="宋体" w:hAnsi="宋体" w:cs="Arial"/>
          <w:color w:val="auto"/>
          <w:szCs w:val="20"/>
        </w:rPr>
      </w:pPr>
      <w:r w:rsidRPr="00FB3F08">
        <w:rPr>
          <w:rFonts w:ascii="宋体" w:eastAsia="宋体" w:hAnsi="宋体" w:cs="Arial" w:hint="eastAsia"/>
          <w:color w:val="auto"/>
          <w:szCs w:val="20"/>
        </w:rPr>
        <w:t>应包括测绘学、地形测量、误差理论与数据处理、大地测量学、地图制图学、摄影测量学等知识领域。</w:t>
      </w:r>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1.1.4</w:t>
      </w:r>
      <w:r w:rsidRPr="00CA0774">
        <w:rPr>
          <w:rFonts w:ascii="黑体" w:eastAsia="黑体" w:hAnsi="宋体" w:hint="eastAsia"/>
          <w:sz w:val="24"/>
          <w:szCs w:val="24"/>
        </w:rPr>
        <w:t>专业类课程</w:t>
      </w:r>
    </w:p>
    <w:p w:rsidR="0025713A" w:rsidRPr="00FB3F08" w:rsidRDefault="0025713A" w:rsidP="0025713A">
      <w:pPr>
        <w:pStyle w:val="Default"/>
        <w:spacing w:line="360" w:lineRule="auto"/>
        <w:ind w:firstLine="482"/>
        <w:rPr>
          <w:rFonts w:ascii="宋体" w:eastAsia="宋体" w:hAnsi="宋体" w:cs="Arial"/>
          <w:color w:val="auto"/>
          <w:szCs w:val="20"/>
        </w:rPr>
      </w:pPr>
      <w:r w:rsidRPr="00FB3F08">
        <w:rPr>
          <w:rFonts w:ascii="宋体" w:eastAsia="宋体" w:hAnsi="宋体" w:cs="Arial" w:hint="eastAsia"/>
          <w:color w:val="auto"/>
          <w:szCs w:val="20"/>
        </w:rPr>
        <w:t>可根据自身优势和特点，按照下面某个或多个或综合方向知识点设置专业</w:t>
      </w:r>
      <w:r>
        <w:rPr>
          <w:rFonts w:ascii="宋体" w:eastAsia="宋体" w:hAnsi="宋体" w:cs="Arial" w:hint="eastAsia"/>
          <w:color w:val="auto"/>
          <w:szCs w:val="20"/>
        </w:rPr>
        <w:t>类课程</w:t>
      </w:r>
      <w:r w:rsidRPr="00FB3F08">
        <w:rPr>
          <w:rFonts w:ascii="宋体" w:eastAsia="宋体" w:hAnsi="宋体" w:cs="Arial" w:hint="eastAsia"/>
          <w:color w:val="auto"/>
          <w:szCs w:val="20"/>
        </w:rPr>
        <w:t>，办出特色：</w:t>
      </w:r>
    </w:p>
    <w:p w:rsidR="0025713A" w:rsidRPr="00FB3F08" w:rsidRDefault="0025713A" w:rsidP="0025713A">
      <w:pPr>
        <w:pStyle w:val="Default"/>
        <w:spacing w:line="360" w:lineRule="auto"/>
        <w:ind w:firstLine="482"/>
        <w:rPr>
          <w:rFonts w:ascii="宋体" w:eastAsia="宋体" w:hAnsi="宋体" w:cs="Arial"/>
          <w:color w:val="auto"/>
          <w:szCs w:val="20"/>
        </w:rPr>
      </w:pPr>
      <w:r w:rsidRPr="00FB3F08">
        <w:rPr>
          <w:rFonts w:ascii="宋体" w:eastAsia="宋体" w:hAnsi="宋体" w:cs="Arial"/>
          <w:color w:val="auto"/>
          <w:szCs w:val="20"/>
        </w:rPr>
        <w:t>A.</w:t>
      </w:r>
      <w:r w:rsidRPr="00FB3F08">
        <w:rPr>
          <w:rFonts w:ascii="宋体" w:eastAsia="宋体" w:hAnsi="宋体" w:cs="Arial" w:hint="eastAsia"/>
          <w:color w:val="auto"/>
          <w:szCs w:val="20"/>
        </w:rPr>
        <w:t>大地测量学与导航定位；</w:t>
      </w:r>
    </w:p>
    <w:p w:rsidR="0025713A" w:rsidRPr="00FB3F08" w:rsidRDefault="0025713A" w:rsidP="0025713A">
      <w:pPr>
        <w:pStyle w:val="Default"/>
        <w:spacing w:line="360" w:lineRule="auto"/>
        <w:ind w:firstLine="482"/>
        <w:rPr>
          <w:rFonts w:ascii="宋体" w:eastAsia="宋体" w:hAnsi="宋体" w:cs="Arial"/>
          <w:color w:val="auto"/>
          <w:szCs w:val="20"/>
        </w:rPr>
      </w:pPr>
      <w:r w:rsidRPr="00FB3F08">
        <w:rPr>
          <w:rFonts w:ascii="宋体" w:eastAsia="宋体" w:hAnsi="宋体" w:cs="Arial"/>
          <w:color w:val="auto"/>
          <w:szCs w:val="20"/>
        </w:rPr>
        <w:t>B.</w:t>
      </w:r>
      <w:r w:rsidRPr="00FB3F08">
        <w:rPr>
          <w:rFonts w:ascii="宋体" w:eastAsia="宋体" w:hAnsi="宋体" w:cs="Arial" w:hint="eastAsia"/>
          <w:color w:val="auto"/>
          <w:szCs w:val="20"/>
        </w:rPr>
        <w:t>工程与工业测量；</w:t>
      </w:r>
    </w:p>
    <w:p w:rsidR="0025713A" w:rsidRPr="00FB3F08" w:rsidRDefault="0025713A" w:rsidP="0025713A">
      <w:pPr>
        <w:pStyle w:val="Default"/>
        <w:spacing w:line="360" w:lineRule="auto"/>
        <w:ind w:firstLine="482"/>
        <w:rPr>
          <w:rFonts w:ascii="宋体" w:eastAsia="宋体" w:hAnsi="宋体" w:cs="Arial"/>
          <w:color w:val="auto"/>
          <w:szCs w:val="20"/>
        </w:rPr>
      </w:pPr>
      <w:r w:rsidRPr="00FB3F08">
        <w:rPr>
          <w:rFonts w:ascii="宋体" w:eastAsia="宋体" w:hAnsi="宋体" w:cs="Arial"/>
          <w:color w:val="auto"/>
          <w:szCs w:val="20"/>
        </w:rPr>
        <w:t>C.</w:t>
      </w:r>
      <w:r w:rsidRPr="00FB3F08">
        <w:rPr>
          <w:rFonts w:ascii="宋体" w:eastAsia="宋体" w:hAnsi="宋体" w:cs="Arial" w:hint="eastAsia"/>
          <w:color w:val="auto"/>
          <w:szCs w:val="20"/>
        </w:rPr>
        <w:t>摄影测量与遥感；</w:t>
      </w:r>
    </w:p>
    <w:p w:rsidR="0025713A" w:rsidRPr="00FB3F08" w:rsidRDefault="0025713A" w:rsidP="0025713A">
      <w:pPr>
        <w:pStyle w:val="Default"/>
        <w:spacing w:line="360" w:lineRule="auto"/>
        <w:ind w:firstLine="482"/>
        <w:rPr>
          <w:rFonts w:ascii="宋体" w:eastAsia="宋体" w:hAnsi="宋体" w:cs="Arial"/>
          <w:color w:val="auto"/>
          <w:szCs w:val="20"/>
        </w:rPr>
      </w:pPr>
      <w:r w:rsidRPr="00FB3F08">
        <w:rPr>
          <w:rFonts w:ascii="宋体" w:eastAsia="宋体" w:hAnsi="宋体" w:cs="Arial"/>
          <w:color w:val="auto"/>
          <w:szCs w:val="20"/>
        </w:rPr>
        <w:t>D.</w:t>
      </w:r>
      <w:r w:rsidRPr="00FB3F08">
        <w:rPr>
          <w:rFonts w:ascii="宋体" w:eastAsia="宋体" w:hAnsi="宋体" w:cs="Arial" w:hint="eastAsia"/>
          <w:color w:val="auto"/>
          <w:szCs w:val="20"/>
        </w:rPr>
        <w:t>地图制图学与地理信息工程；</w:t>
      </w:r>
    </w:p>
    <w:p w:rsidR="0025713A" w:rsidRPr="00FB3F08" w:rsidRDefault="0025713A" w:rsidP="0025713A">
      <w:pPr>
        <w:pStyle w:val="Default"/>
        <w:spacing w:line="360" w:lineRule="auto"/>
        <w:ind w:firstLine="482"/>
        <w:rPr>
          <w:rFonts w:ascii="宋体" w:eastAsia="宋体" w:hAnsi="宋体" w:cs="Arial"/>
          <w:color w:val="auto"/>
          <w:szCs w:val="20"/>
        </w:rPr>
      </w:pPr>
      <w:r w:rsidRPr="00FB3F08">
        <w:rPr>
          <w:rFonts w:ascii="宋体" w:eastAsia="宋体" w:hAnsi="宋体" w:cs="Arial"/>
          <w:color w:val="auto"/>
          <w:szCs w:val="20"/>
        </w:rPr>
        <w:t>E.</w:t>
      </w:r>
      <w:r w:rsidRPr="00FB3F08">
        <w:rPr>
          <w:rFonts w:ascii="宋体" w:eastAsia="宋体" w:hAnsi="宋体" w:cs="Arial" w:hint="eastAsia"/>
          <w:color w:val="auto"/>
          <w:szCs w:val="20"/>
        </w:rPr>
        <w:t>海洋测绘；</w:t>
      </w:r>
    </w:p>
    <w:p w:rsidR="0025713A" w:rsidRPr="00FB3F08" w:rsidRDefault="0025713A" w:rsidP="0025713A">
      <w:pPr>
        <w:pStyle w:val="Default"/>
        <w:spacing w:line="360" w:lineRule="auto"/>
        <w:ind w:firstLine="482"/>
        <w:rPr>
          <w:rFonts w:ascii="宋体" w:eastAsia="宋体" w:hAnsi="宋体" w:cs="Arial"/>
          <w:color w:val="auto"/>
          <w:szCs w:val="20"/>
        </w:rPr>
      </w:pPr>
      <w:r w:rsidRPr="00FB3F08">
        <w:rPr>
          <w:rFonts w:ascii="宋体" w:eastAsia="宋体" w:hAnsi="宋体" w:cs="Arial"/>
          <w:color w:val="auto"/>
          <w:szCs w:val="20"/>
        </w:rPr>
        <w:t>F.</w:t>
      </w:r>
      <w:r w:rsidRPr="00FB3F08">
        <w:rPr>
          <w:rFonts w:ascii="宋体" w:eastAsia="宋体" w:hAnsi="宋体" w:cs="Arial" w:hint="eastAsia"/>
          <w:color w:val="auto"/>
          <w:szCs w:val="20"/>
        </w:rPr>
        <w:t>矿山测量。</w:t>
      </w:r>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1.1.5</w:t>
      </w:r>
      <w:r w:rsidRPr="00CA0774">
        <w:rPr>
          <w:rFonts w:ascii="黑体" w:eastAsia="黑体" w:hAnsi="宋体" w:hint="eastAsia"/>
          <w:sz w:val="24"/>
          <w:szCs w:val="24"/>
        </w:rPr>
        <w:t>人文社会科学类课程</w:t>
      </w:r>
    </w:p>
    <w:p w:rsidR="0025713A" w:rsidRPr="00FB3F08" w:rsidRDefault="0025713A" w:rsidP="0025713A">
      <w:pPr>
        <w:pStyle w:val="Default"/>
        <w:spacing w:line="360" w:lineRule="auto"/>
        <w:ind w:firstLine="482"/>
        <w:rPr>
          <w:rFonts w:ascii="宋体" w:eastAsia="宋体" w:hAnsi="宋体" w:cs="Arial"/>
          <w:color w:val="auto"/>
          <w:szCs w:val="20"/>
        </w:rPr>
      </w:pPr>
      <w:r w:rsidRPr="00FB3F08">
        <w:rPr>
          <w:rFonts w:ascii="宋体" w:eastAsia="宋体" w:hAnsi="宋体" w:cs="Arial" w:hint="eastAsia"/>
          <w:color w:val="auto"/>
          <w:szCs w:val="20"/>
        </w:rPr>
        <w:t>应包括我国注册测绘师执业资格相关的职业道德、岗位职责、测绘法律法规与相关标准、规范等方面的内容。</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lastRenderedPageBreak/>
        <w:t xml:space="preserve">1.2 </w:t>
      </w:r>
      <w:r w:rsidRPr="00C0083D">
        <w:rPr>
          <w:rFonts w:ascii="黑体" w:eastAsia="黑体" w:hAnsi="宋体" w:hint="eastAsia"/>
          <w:kern w:val="2"/>
          <w:sz w:val="24"/>
          <w:szCs w:val="24"/>
        </w:rPr>
        <w:t>实践环节</w:t>
      </w:r>
    </w:p>
    <w:p w:rsidR="0025713A" w:rsidRPr="00FB3F08" w:rsidRDefault="0025713A" w:rsidP="0025713A">
      <w:pPr>
        <w:pStyle w:val="Default"/>
        <w:spacing w:line="360" w:lineRule="auto"/>
        <w:ind w:firstLine="482"/>
        <w:rPr>
          <w:rFonts w:ascii="宋体" w:eastAsia="宋体" w:hAnsi="宋体" w:cs="Arial"/>
          <w:color w:val="auto"/>
          <w:szCs w:val="20"/>
        </w:rPr>
      </w:pPr>
      <w:r w:rsidRPr="00FB3F08">
        <w:rPr>
          <w:rFonts w:ascii="宋体" w:eastAsia="宋体" w:hAnsi="宋体" w:cs="Arial" w:hint="eastAsia"/>
          <w:color w:val="auto"/>
          <w:szCs w:val="20"/>
        </w:rPr>
        <w:t>实践教学活动分为课间实验或实习、课程设计与集中实习、生产实习与社会实践、综合设计等环节，各实践环节依托校内基础实验室、校内专业实验室、校外实习基地、企业生产实践平台等实践教学条件来完成。</w:t>
      </w:r>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 xml:space="preserve">1.2.1 </w:t>
      </w:r>
      <w:r w:rsidRPr="00CA0774">
        <w:rPr>
          <w:rFonts w:ascii="黑体" w:eastAsia="黑体" w:hAnsi="宋体" w:hint="eastAsia"/>
          <w:sz w:val="24"/>
          <w:szCs w:val="24"/>
        </w:rPr>
        <w:t>课间实验、实习</w:t>
      </w:r>
    </w:p>
    <w:p w:rsidR="0025713A" w:rsidRPr="00FB3F08" w:rsidRDefault="0025713A" w:rsidP="0025713A">
      <w:pPr>
        <w:pStyle w:val="Default"/>
        <w:spacing w:line="360" w:lineRule="auto"/>
        <w:ind w:firstLine="482"/>
        <w:rPr>
          <w:rFonts w:ascii="宋体" w:eastAsia="宋体" w:hAnsi="宋体" w:cs="Arial"/>
          <w:color w:val="auto"/>
          <w:szCs w:val="20"/>
        </w:rPr>
      </w:pPr>
      <w:r w:rsidRPr="00FB3F08">
        <w:rPr>
          <w:rFonts w:ascii="宋体" w:eastAsia="宋体" w:hAnsi="宋体" w:cs="Arial" w:hint="eastAsia"/>
          <w:color w:val="auto"/>
          <w:szCs w:val="20"/>
        </w:rPr>
        <w:t>结合理论课程的教授，利用校内基础实验室平台进行实验、实习，帮助学生加深理解所学理论知识，锻炼测量仪器的操作能力，熟悉测绘软件的使用方法等。</w:t>
      </w:r>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 xml:space="preserve">1.2.2 </w:t>
      </w:r>
      <w:r w:rsidRPr="00CA0774">
        <w:rPr>
          <w:rFonts w:ascii="黑体" w:eastAsia="黑体" w:hAnsi="宋体" w:hint="eastAsia"/>
          <w:sz w:val="24"/>
          <w:szCs w:val="24"/>
        </w:rPr>
        <w:t>课程设计与集中实习</w:t>
      </w:r>
    </w:p>
    <w:p w:rsidR="0025713A" w:rsidRPr="00FB3F08" w:rsidRDefault="0025713A" w:rsidP="0025713A">
      <w:pPr>
        <w:pStyle w:val="Default"/>
        <w:spacing w:line="360" w:lineRule="auto"/>
        <w:ind w:firstLine="482"/>
        <w:rPr>
          <w:rFonts w:ascii="宋体" w:eastAsia="宋体" w:hAnsi="宋体" w:cs="Arial"/>
          <w:color w:val="auto"/>
          <w:szCs w:val="20"/>
        </w:rPr>
      </w:pPr>
      <w:r w:rsidRPr="00FB3F08">
        <w:rPr>
          <w:rFonts w:ascii="宋体" w:eastAsia="宋体" w:hAnsi="宋体" w:cs="Arial" w:hint="eastAsia"/>
          <w:color w:val="auto"/>
          <w:szCs w:val="20"/>
        </w:rPr>
        <w:t>可根据自身优势和特点，按照前述的</w:t>
      </w:r>
      <w:r w:rsidRPr="00FB3F08">
        <w:rPr>
          <w:rFonts w:ascii="宋体" w:eastAsia="宋体" w:hAnsi="宋体" w:cs="Arial"/>
          <w:color w:val="auto"/>
          <w:szCs w:val="20"/>
        </w:rPr>
        <w:t>A</w:t>
      </w:r>
      <w:r w:rsidRPr="00FB3F08">
        <w:rPr>
          <w:rFonts w:ascii="宋体" w:eastAsia="宋体" w:hAnsi="宋体" w:cs="Arial" w:hint="eastAsia"/>
          <w:color w:val="auto"/>
          <w:szCs w:val="20"/>
        </w:rPr>
        <w:t>～</w:t>
      </w:r>
      <w:r w:rsidRPr="00FB3F08">
        <w:rPr>
          <w:rFonts w:ascii="宋体" w:eastAsia="宋体" w:hAnsi="宋体" w:cs="Arial"/>
          <w:color w:val="auto"/>
          <w:szCs w:val="20"/>
        </w:rPr>
        <w:t>F</w:t>
      </w:r>
      <w:r w:rsidRPr="00FB3F08">
        <w:rPr>
          <w:rFonts w:ascii="宋体" w:eastAsia="宋体" w:hAnsi="宋体" w:cs="Arial" w:hint="eastAsia"/>
          <w:color w:val="auto"/>
          <w:szCs w:val="20"/>
        </w:rPr>
        <w:t>某个或多个方向的实践能力培养设置课程设计与集中实习课程，办出特色。专业的每门实习课程应有专门的实习指导书。</w:t>
      </w:r>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 xml:space="preserve">1.2.3 </w:t>
      </w:r>
      <w:r w:rsidRPr="00CA0774">
        <w:rPr>
          <w:rFonts w:ascii="黑体" w:eastAsia="黑体" w:hAnsi="宋体" w:hint="eastAsia"/>
          <w:sz w:val="24"/>
          <w:szCs w:val="24"/>
        </w:rPr>
        <w:t>生产实习与专业实践</w:t>
      </w:r>
    </w:p>
    <w:p w:rsidR="0025713A" w:rsidRPr="00FB3F08" w:rsidRDefault="0025713A" w:rsidP="0025713A">
      <w:pPr>
        <w:pStyle w:val="Default"/>
        <w:spacing w:line="360" w:lineRule="auto"/>
        <w:ind w:firstLine="482"/>
        <w:rPr>
          <w:rFonts w:ascii="宋体" w:eastAsia="宋体" w:hAnsi="宋体" w:cs="Arial"/>
          <w:color w:val="auto"/>
          <w:szCs w:val="20"/>
        </w:rPr>
      </w:pPr>
      <w:r w:rsidRPr="00FB3F08">
        <w:rPr>
          <w:rFonts w:ascii="宋体" w:eastAsia="宋体" w:hAnsi="宋体" w:cs="Arial" w:hint="eastAsia"/>
          <w:color w:val="auto"/>
          <w:szCs w:val="20"/>
        </w:rPr>
        <w:t>通过校企联合建立生产实习与社会实践基地，完成外业测量、内业处理等工程实践，培养学生的工程能力。在本科四年期间应有不少于</w:t>
      </w:r>
      <w:r w:rsidRPr="00FB3F08">
        <w:rPr>
          <w:rFonts w:ascii="宋体" w:eastAsia="宋体" w:hAnsi="宋体" w:cs="Arial"/>
          <w:color w:val="auto"/>
          <w:szCs w:val="20"/>
        </w:rPr>
        <w:t>2</w:t>
      </w:r>
      <w:r w:rsidRPr="00FB3F08">
        <w:rPr>
          <w:rFonts w:ascii="宋体" w:eastAsia="宋体" w:hAnsi="宋体" w:cs="Arial" w:hint="eastAsia"/>
          <w:color w:val="auto"/>
          <w:szCs w:val="20"/>
        </w:rPr>
        <w:t>周在企业实习和专业实践的经历。</w:t>
      </w:r>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 xml:space="preserve">1.2.4 </w:t>
      </w:r>
      <w:r w:rsidRPr="00CA0774">
        <w:rPr>
          <w:rFonts w:ascii="黑体" w:eastAsia="黑体" w:hAnsi="宋体" w:hint="eastAsia"/>
          <w:sz w:val="24"/>
          <w:szCs w:val="24"/>
        </w:rPr>
        <w:t>毕业实习</w:t>
      </w:r>
    </w:p>
    <w:p w:rsidR="0025713A" w:rsidRPr="00FB3F08" w:rsidRDefault="0025713A" w:rsidP="0025713A">
      <w:pPr>
        <w:pStyle w:val="Default"/>
        <w:spacing w:line="360" w:lineRule="auto"/>
        <w:ind w:firstLine="482"/>
        <w:rPr>
          <w:rFonts w:ascii="宋体" w:eastAsia="宋体" w:hAnsi="宋体" w:cs="Arial"/>
          <w:color w:val="auto"/>
          <w:szCs w:val="20"/>
        </w:rPr>
      </w:pPr>
      <w:r w:rsidRPr="00FB3F08">
        <w:rPr>
          <w:rFonts w:ascii="宋体" w:eastAsia="宋体" w:hAnsi="宋体" w:cs="Arial" w:hint="eastAsia"/>
          <w:color w:val="auto"/>
          <w:szCs w:val="20"/>
        </w:rPr>
        <w:t>在第四年培养学生灵活运用所学专业理论和技能进行技术开发的能力，锻炼学生综合运用所学知识、技能解决测绘工程实际问题的能力。</w:t>
      </w:r>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 xml:space="preserve">1.2.5 </w:t>
      </w:r>
      <w:r w:rsidRPr="00CA0774">
        <w:rPr>
          <w:rFonts w:ascii="黑体" w:eastAsia="黑体" w:hAnsi="宋体" w:hint="eastAsia"/>
          <w:sz w:val="24"/>
          <w:szCs w:val="24"/>
        </w:rPr>
        <w:t>科技创新活动</w:t>
      </w:r>
    </w:p>
    <w:p w:rsidR="0025713A" w:rsidRPr="00FB3F08" w:rsidRDefault="0025713A" w:rsidP="0025713A">
      <w:pPr>
        <w:pStyle w:val="Default"/>
        <w:spacing w:line="360" w:lineRule="auto"/>
        <w:ind w:firstLine="482"/>
        <w:rPr>
          <w:rFonts w:ascii="宋体" w:eastAsia="宋体" w:hAnsi="宋体" w:cs="Arial"/>
          <w:color w:val="auto"/>
          <w:szCs w:val="20"/>
        </w:rPr>
      </w:pPr>
      <w:r w:rsidRPr="00FB3F08">
        <w:rPr>
          <w:rFonts w:ascii="宋体" w:eastAsia="宋体" w:hAnsi="宋体" w:cs="Arial" w:hint="eastAsia"/>
          <w:color w:val="auto"/>
          <w:szCs w:val="20"/>
        </w:rPr>
        <w:t>学生利用课余时间从事科学研究、开发或设计工作，鼓励学生参加大学生科研，参加各类科技竞赛，使学生受到科学研究和科技开发方法的基本训练，培养学生的创新能力、项目申请和组织实施能力。</w:t>
      </w:r>
    </w:p>
    <w:p w:rsidR="0025713A" w:rsidRPr="00FB3F08" w:rsidRDefault="0025713A" w:rsidP="0025713A">
      <w:pPr>
        <w:pStyle w:val="Default"/>
        <w:spacing w:line="360" w:lineRule="auto"/>
        <w:ind w:firstLine="482"/>
        <w:rPr>
          <w:rFonts w:ascii="宋体" w:eastAsia="宋体" w:hAnsi="宋体" w:cs="Arial"/>
          <w:color w:val="auto"/>
          <w:szCs w:val="20"/>
        </w:rPr>
      </w:pPr>
      <w:r w:rsidRPr="00FB3F08">
        <w:rPr>
          <w:rFonts w:ascii="宋体" w:eastAsia="宋体" w:hAnsi="宋体" w:cs="Arial" w:hint="eastAsia"/>
          <w:color w:val="auto"/>
          <w:szCs w:val="20"/>
        </w:rPr>
        <w:t>专业的教学计划应当明确学生必须参加科研、科技创新活动。</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1.3 </w:t>
      </w:r>
      <w:r w:rsidRPr="00C0083D">
        <w:rPr>
          <w:rFonts w:ascii="黑体" w:eastAsia="黑体" w:hAnsi="宋体" w:hint="eastAsia"/>
          <w:kern w:val="2"/>
          <w:sz w:val="24"/>
          <w:szCs w:val="24"/>
        </w:rPr>
        <w:t>毕业设计（论文）</w:t>
      </w:r>
    </w:p>
    <w:p w:rsidR="0025713A" w:rsidRPr="00FB3F08" w:rsidRDefault="0025713A" w:rsidP="0025713A">
      <w:pPr>
        <w:pStyle w:val="Default"/>
        <w:spacing w:line="360" w:lineRule="auto"/>
        <w:ind w:firstLine="482"/>
        <w:rPr>
          <w:rFonts w:ascii="宋体" w:eastAsia="宋体" w:hAnsi="宋体" w:cs="Arial"/>
          <w:color w:val="auto"/>
          <w:szCs w:val="20"/>
        </w:rPr>
      </w:pPr>
      <w:r w:rsidRPr="00FB3F08">
        <w:rPr>
          <w:rFonts w:ascii="宋体" w:eastAsia="宋体" w:hAnsi="宋体" w:cs="Arial" w:hint="eastAsia"/>
          <w:color w:val="auto"/>
          <w:szCs w:val="20"/>
        </w:rPr>
        <w:t>毕业设计（论文）是对学生运用在校期间学习和掌握的理论知识、专业知识综合分析和解决工程实际问题的能力进行的一次综合训练和考评，可以是一项工程设计，也可以是一个测绘软件系统或新技术应用研究项目。</w:t>
      </w:r>
    </w:p>
    <w:p w:rsidR="0025713A" w:rsidRPr="00FB3F08" w:rsidRDefault="0025713A" w:rsidP="0025713A">
      <w:pPr>
        <w:pStyle w:val="Default"/>
        <w:spacing w:line="360" w:lineRule="auto"/>
        <w:ind w:firstLine="482"/>
        <w:rPr>
          <w:rFonts w:ascii="宋体" w:eastAsia="宋体" w:hAnsi="宋体" w:cs="Arial"/>
          <w:color w:val="auto"/>
          <w:szCs w:val="20"/>
        </w:rPr>
      </w:pPr>
      <w:r w:rsidRPr="00FB3F08">
        <w:rPr>
          <w:rFonts w:ascii="宋体" w:eastAsia="宋体" w:hAnsi="宋体" w:cs="Arial" w:hint="eastAsia"/>
          <w:color w:val="auto"/>
          <w:szCs w:val="20"/>
        </w:rPr>
        <w:t>学校应建立与毕业要求相适应的标准和监控机制。</w:t>
      </w:r>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 xml:space="preserve">1.3.1 </w:t>
      </w:r>
      <w:r w:rsidRPr="00CA0774">
        <w:rPr>
          <w:rFonts w:ascii="黑体" w:eastAsia="黑体" w:hAnsi="宋体" w:hint="eastAsia"/>
          <w:sz w:val="24"/>
          <w:szCs w:val="24"/>
        </w:rPr>
        <w:t>选题</w:t>
      </w:r>
    </w:p>
    <w:p w:rsidR="0025713A" w:rsidRPr="00FB3F08" w:rsidRDefault="0025713A" w:rsidP="0025713A">
      <w:pPr>
        <w:pStyle w:val="Default"/>
        <w:spacing w:line="360" w:lineRule="auto"/>
        <w:ind w:firstLine="482"/>
        <w:rPr>
          <w:rFonts w:ascii="宋体" w:eastAsia="宋体" w:hAnsi="宋体" w:cs="Arial"/>
          <w:color w:val="auto"/>
          <w:szCs w:val="20"/>
        </w:rPr>
      </w:pPr>
      <w:r w:rsidRPr="00FB3F08">
        <w:rPr>
          <w:rFonts w:ascii="宋体" w:eastAsia="宋体" w:hAnsi="宋体" w:cs="Arial" w:hint="eastAsia"/>
          <w:color w:val="auto"/>
          <w:szCs w:val="20"/>
        </w:rPr>
        <w:lastRenderedPageBreak/>
        <w:t>毕业设计选题应结合测绘地理信息的科研与生产实践，鼓励教师和学生结合工程建设中的测绘需求开展新技术应用研究或者软件开发。</w:t>
      </w:r>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 xml:space="preserve">1.3.2 </w:t>
      </w:r>
      <w:r w:rsidRPr="00CA0774">
        <w:rPr>
          <w:rFonts w:ascii="黑体" w:eastAsia="黑体" w:hAnsi="宋体" w:hint="eastAsia"/>
          <w:sz w:val="24"/>
          <w:szCs w:val="24"/>
        </w:rPr>
        <w:t>内容</w:t>
      </w:r>
    </w:p>
    <w:p w:rsidR="0025713A" w:rsidRPr="00FB3F08" w:rsidRDefault="0025713A" w:rsidP="0025713A">
      <w:pPr>
        <w:pStyle w:val="Default"/>
        <w:spacing w:line="360" w:lineRule="auto"/>
        <w:ind w:firstLine="482"/>
        <w:rPr>
          <w:rFonts w:ascii="宋体" w:eastAsia="宋体" w:hAnsi="宋体" w:cs="Arial"/>
          <w:color w:val="auto"/>
          <w:szCs w:val="20"/>
        </w:rPr>
      </w:pPr>
      <w:r w:rsidRPr="00FB3F08">
        <w:rPr>
          <w:rFonts w:ascii="宋体" w:eastAsia="宋体" w:hAnsi="宋体" w:cs="Arial" w:hint="eastAsia"/>
          <w:color w:val="auto"/>
          <w:szCs w:val="20"/>
        </w:rPr>
        <w:t>包括选题审核、文献阅读、开题报告、技术设计或实验、结果分析、论文写作、毕业答辩等，培养学生的工程意识和创新意识。</w:t>
      </w:r>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 xml:space="preserve">1.3.3 </w:t>
      </w:r>
      <w:r w:rsidRPr="00CA0774">
        <w:rPr>
          <w:rFonts w:ascii="黑体" w:eastAsia="黑体" w:hAnsi="宋体" w:hint="eastAsia"/>
          <w:sz w:val="24"/>
          <w:szCs w:val="24"/>
        </w:rPr>
        <w:t>指导</w:t>
      </w:r>
    </w:p>
    <w:p w:rsidR="0025713A" w:rsidRPr="00FB3F08" w:rsidRDefault="0025713A" w:rsidP="0025713A">
      <w:pPr>
        <w:pStyle w:val="Default"/>
        <w:spacing w:line="360" w:lineRule="auto"/>
        <w:ind w:firstLine="482"/>
        <w:rPr>
          <w:rFonts w:ascii="宋体" w:eastAsia="宋体" w:hAnsi="宋体" w:cs="Arial"/>
          <w:color w:val="auto"/>
          <w:szCs w:val="20"/>
        </w:rPr>
      </w:pPr>
      <w:r w:rsidRPr="00FB3F08">
        <w:rPr>
          <w:rFonts w:ascii="宋体" w:eastAsia="宋体" w:hAnsi="宋体" w:cs="Arial" w:hint="eastAsia"/>
          <w:color w:val="auto"/>
          <w:szCs w:val="20"/>
        </w:rPr>
        <w:t>应由具有中级职称以上的教师或工程技术人员指导，实行过程管理和目标管理相结合的管理方式。学生每周至少和指导老师讨论一次，每个学生一个选题并独立完成，答辩结束后提交毕业设计</w:t>
      </w:r>
      <w:r w:rsidRPr="00FB3F08">
        <w:rPr>
          <w:rFonts w:ascii="宋体" w:eastAsia="宋体" w:hAnsi="宋体" w:cs="Arial"/>
          <w:color w:val="auto"/>
          <w:szCs w:val="20"/>
        </w:rPr>
        <w:t>(</w:t>
      </w:r>
      <w:r w:rsidRPr="00FB3F08">
        <w:rPr>
          <w:rFonts w:ascii="宋体" w:eastAsia="宋体" w:hAnsi="宋体" w:cs="Arial" w:hint="eastAsia"/>
          <w:color w:val="auto"/>
          <w:szCs w:val="20"/>
        </w:rPr>
        <w:t>论文</w:t>
      </w:r>
      <w:r w:rsidRPr="00FB3F08">
        <w:rPr>
          <w:rFonts w:ascii="宋体" w:eastAsia="宋体" w:hAnsi="宋体" w:cs="Arial"/>
          <w:color w:val="auto"/>
          <w:szCs w:val="20"/>
        </w:rPr>
        <w:t>)</w:t>
      </w:r>
      <w:r w:rsidRPr="00FB3F08">
        <w:rPr>
          <w:rFonts w:ascii="宋体" w:eastAsia="宋体" w:hAnsi="宋体" w:cs="Arial" w:hint="eastAsia"/>
          <w:color w:val="auto"/>
          <w:szCs w:val="20"/>
        </w:rPr>
        <w:t>及任务书、开题报告、指导教师评语、评阅教师评语、答辩记录等资料并存档。</w:t>
      </w:r>
    </w:p>
    <w:p w:rsidR="0025713A" w:rsidRPr="00FB3F08" w:rsidRDefault="0025713A" w:rsidP="0025713A">
      <w:pPr>
        <w:pStyle w:val="30"/>
        <w:spacing w:after="0" w:line="360" w:lineRule="auto"/>
        <w:ind w:leftChars="0" w:left="0"/>
        <w:rPr>
          <w:rFonts w:ascii="黑体" w:eastAsia="黑体" w:hAnsi="黑体"/>
          <w:kern w:val="2"/>
          <w:sz w:val="28"/>
          <w:szCs w:val="28"/>
        </w:rPr>
      </w:pPr>
      <w:r w:rsidRPr="00FB3F08">
        <w:rPr>
          <w:rFonts w:ascii="黑体" w:eastAsia="黑体" w:hAnsi="黑体"/>
          <w:kern w:val="2"/>
          <w:sz w:val="28"/>
          <w:szCs w:val="28"/>
        </w:rPr>
        <w:t>2.</w:t>
      </w:r>
      <w:r w:rsidRPr="00FB3F08">
        <w:rPr>
          <w:rFonts w:ascii="黑体" w:eastAsia="黑体" w:hAnsi="黑体" w:hint="eastAsia"/>
          <w:kern w:val="2"/>
          <w:sz w:val="28"/>
          <w:szCs w:val="28"/>
        </w:rPr>
        <w:t>师资队伍</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2.1 </w:t>
      </w:r>
      <w:r w:rsidRPr="00C0083D">
        <w:rPr>
          <w:rFonts w:ascii="黑体" w:eastAsia="黑体" w:hAnsi="宋体" w:hint="eastAsia"/>
          <w:kern w:val="2"/>
          <w:sz w:val="24"/>
          <w:szCs w:val="24"/>
        </w:rPr>
        <w:t>专业背景</w:t>
      </w:r>
    </w:p>
    <w:p w:rsidR="0025713A" w:rsidRPr="00FB3F08" w:rsidRDefault="0025713A" w:rsidP="0025713A">
      <w:pPr>
        <w:pStyle w:val="Default"/>
        <w:spacing w:line="360" w:lineRule="auto"/>
        <w:ind w:firstLine="482"/>
        <w:rPr>
          <w:rFonts w:ascii="宋体" w:eastAsia="宋体" w:hAnsi="宋体" w:cs="Arial"/>
          <w:color w:val="auto"/>
          <w:szCs w:val="20"/>
        </w:rPr>
      </w:pPr>
      <w:r w:rsidRPr="00FB3F08">
        <w:rPr>
          <w:rFonts w:ascii="宋体" w:eastAsia="宋体" w:hAnsi="宋体" w:cs="Arial" w:hint="eastAsia"/>
          <w:color w:val="auto"/>
          <w:szCs w:val="20"/>
        </w:rPr>
        <w:t>专业授课教师在其学习经历中至少有一个阶段是测绘类专业的学历</w:t>
      </w:r>
      <w:r w:rsidRPr="00FB3F08">
        <w:rPr>
          <w:rFonts w:ascii="宋体" w:eastAsia="宋体" w:hAnsi="宋体" w:cs="Arial"/>
          <w:color w:val="auto"/>
          <w:szCs w:val="20"/>
        </w:rPr>
        <w:t>,</w:t>
      </w:r>
      <w:r w:rsidRPr="00FB3F08">
        <w:rPr>
          <w:rFonts w:ascii="宋体" w:eastAsia="宋体" w:hAnsi="宋体" w:cs="Arial" w:hint="eastAsia"/>
          <w:color w:val="auto"/>
          <w:szCs w:val="20"/>
        </w:rPr>
        <w:t>或具有注册测绘师资格。</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2.2 </w:t>
      </w:r>
      <w:r w:rsidRPr="00C0083D">
        <w:rPr>
          <w:rFonts w:ascii="黑体" w:eastAsia="黑体" w:hAnsi="宋体" w:hint="eastAsia"/>
          <w:kern w:val="2"/>
          <w:sz w:val="24"/>
          <w:szCs w:val="24"/>
        </w:rPr>
        <w:t>工程背景</w:t>
      </w:r>
    </w:p>
    <w:p w:rsidR="0025713A" w:rsidRPr="00FB3F08" w:rsidRDefault="0025713A" w:rsidP="0025713A">
      <w:pPr>
        <w:pStyle w:val="Default"/>
        <w:spacing w:line="360" w:lineRule="auto"/>
        <w:ind w:firstLine="482"/>
        <w:rPr>
          <w:rFonts w:ascii="宋体" w:eastAsia="宋体" w:hAnsi="宋体" w:cs="Arial"/>
          <w:color w:val="auto"/>
          <w:szCs w:val="20"/>
        </w:rPr>
      </w:pPr>
      <w:r w:rsidRPr="00FB3F08">
        <w:rPr>
          <w:rFonts w:ascii="宋体" w:eastAsia="宋体" w:hAnsi="宋体" w:cs="Arial" w:hint="eastAsia"/>
          <w:color w:val="auto"/>
          <w:szCs w:val="20"/>
        </w:rPr>
        <w:t>从事专业课</w:t>
      </w:r>
      <w:r w:rsidRPr="00FB3F08">
        <w:rPr>
          <w:rFonts w:ascii="宋体" w:eastAsia="宋体" w:hAnsi="宋体" w:cs="Arial"/>
          <w:color w:val="auto"/>
          <w:szCs w:val="20"/>
        </w:rPr>
        <w:t>(</w:t>
      </w:r>
      <w:r w:rsidRPr="00FB3F08">
        <w:rPr>
          <w:rFonts w:ascii="宋体" w:eastAsia="宋体" w:hAnsi="宋体" w:cs="Arial" w:hint="eastAsia"/>
          <w:color w:val="auto"/>
          <w:szCs w:val="20"/>
        </w:rPr>
        <w:t>含实验课</w:t>
      </w:r>
      <w:r w:rsidRPr="00FB3F08">
        <w:rPr>
          <w:rFonts w:ascii="宋体" w:eastAsia="宋体" w:hAnsi="宋体" w:cs="Arial"/>
          <w:color w:val="auto"/>
          <w:szCs w:val="20"/>
        </w:rPr>
        <w:t>)</w:t>
      </w:r>
      <w:r w:rsidRPr="00FB3F08">
        <w:rPr>
          <w:rFonts w:ascii="宋体" w:eastAsia="宋体" w:hAnsi="宋体" w:cs="Arial" w:hint="eastAsia"/>
          <w:color w:val="auto"/>
          <w:szCs w:val="20"/>
        </w:rPr>
        <w:t>教学工作的教师应具有主持完成测绘地理信息工程项目的能力或在测绘地理信息企业工作的经历，主讲教师要有明确的属于本专业领域的科研方向。</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2.3 </w:t>
      </w:r>
      <w:r w:rsidRPr="00C0083D">
        <w:rPr>
          <w:rFonts w:ascii="黑体" w:eastAsia="黑体" w:hAnsi="宋体" w:hint="eastAsia"/>
          <w:kern w:val="2"/>
          <w:sz w:val="24"/>
          <w:szCs w:val="24"/>
        </w:rPr>
        <w:t>国际化背景</w:t>
      </w:r>
    </w:p>
    <w:p w:rsidR="0025713A" w:rsidRPr="00FB3F08" w:rsidRDefault="0025713A" w:rsidP="0025713A">
      <w:pPr>
        <w:pStyle w:val="Default"/>
        <w:spacing w:line="360" w:lineRule="auto"/>
        <w:ind w:firstLine="482"/>
        <w:rPr>
          <w:rFonts w:ascii="宋体" w:eastAsia="宋体" w:hAnsi="宋体" w:cs="Arial"/>
          <w:color w:val="auto"/>
          <w:szCs w:val="20"/>
        </w:rPr>
      </w:pPr>
      <w:r w:rsidRPr="00FB3F08">
        <w:rPr>
          <w:rFonts w:ascii="宋体" w:eastAsia="宋体" w:hAnsi="宋体" w:cs="Arial" w:hint="eastAsia"/>
          <w:color w:val="auto"/>
          <w:szCs w:val="20"/>
        </w:rPr>
        <w:t>专业主干课程的教师中，部分教师应有一定的国际化教学工作经历。</w:t>
      </w:r>
    </w:p>
    <w:p w:rsidR="0025713A" w:rsidRPr="00FB3F08" w:rsidRDefault="0025713A" w:rsidP="0025713A">
      <w:pPr>
        <w:pStyle w:val="30"/>
        <w:spacing w:after="0" w:line="360" w:lineRule="auto"/>
        <w:ind w:leftChars="0" w:left="0"/>
        <w:rPr>
          <w:rFonts w:ascii="黑体" w:eastAsia="黑体" w:hAnsi="黑体"/>
          <w:kern w:val="2"/>
          <w:sz w:val="28"/>
          <w:szCs w:val="28"/>
        </w:rPr>
      </w:pPr>
      <w:r w:rsidRPr="00FB3F08">
        <w:rPr>
          <w:rFonts w:ascii="黑体" w:eastAsia="黑体" w:hAnsi="黑体"/>
          <w:kern w:val="2"/>
          <w:sz w:val="28"/>
          <w:szCs w:val="28"/>
        </w:rPr>
        <w:t xml:space="preserve">3. </w:t>
      </w:r>
      <w:r w:rsidRPr="00FB3F08">
        <w:rPr>
          <w:rFonts w:ascii="黑体" w:eastAsia="黑体" w:hAnsi="黑体" w:hint="eastAsia"/>
          <w:kern w:val="2"/>
          <w:sz w:val="28"/>
          <w:szCs w:val="28"/>
        </w:rPr>
        <w:t>专业条件</w:t>
      </w:r>
    </w:p>
    <w:p w:rsidR="0025713A" w:rsidRPr="00FB3F08" w:rsidRDefault="0025713A" w:rsidP="0025713A">
      <w:pPr>
        <w:pStyle w:val="Default"/>
        <w:spacing w:line="360" w:lineRule="auto"/>
        <w:ind w:firstLine="482"/>
        <w:rPr>
          <w:rFonts w:ascii="宋体" w:eastAsia="宋体" w:hAnsi="宋体" w:cs="Arial"/>
          <w:color w:val="auto"/>
          <w:szCs w:val="20"/>
        </w:rPr>
      </w:pPr>
      <w:r w:rsidRPr="00FB3F08">
        <w:rPr>
          <w:rFonts w:ascii="宋体" w:eastAsia="宋体" w:hAnsi="宋体" w:cs="Arial" w:hint="eastAsia"/>
          <w:color w:val="auto"/>
          <w:szCs w:val="20"/>
        </w:rPr>
        <w:t>为保证教学质量和专业发展，学校应提供足够的资金支持，用以吸引、保持优秀的教师队伍，提供业务进修条件，配备足够的适合于测绘工程专业教育使用的仪器设备，并保持正常运行。</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3.1 </w:t>
      </w:r>
      <w:r w:rsidRPr="00C0083D">
        <w:rPr>
          <w:rFonts w:ascii="黑体" w:eastAsia="黑体" w:hAnsi="宋体" w:hint="eastAsia"/>
          <w:kern w:val="2"/>
          <w:sz w:val="24"/>
          <w:szCs w:val="24"/>
        </w:rPr>
        <w:t>实验条件</w:t>
      </w:r>
    </w:p>
    <w:p w:rsidR="0025713A" w:rsidRPr="00FB3F08" w:rsidRDefault="0025713A" w:rsidP="0025713A">
      <w:pPr>
        <w:pStyle w:val="Default"/>
        <w:spacing w:line="360" w:lineRule="auto"/>
        <w:ind w:firstLine="482"/>
        <w:rPr>
          <w:rFonts w:ascii="宋体" w:eastAsia="宋体" w:hAnsi="宋体" w:cs="Arial"/>
          <w:color w:val="auto"/>
          <w:szCs w:val="20"/>
        </w:rPr>
      </w:pPr>
      <w:r w:rsidRPr="00FB3F08">
        <w:rPr>
          <w:rFonts w:ascii="宋体" w:eastAsia="宋体" w:hAnsi="宋体" w:cs="Arial" w:hint="eastAsia"/>
          <w:color w:val="auto"/>
          <w:szCs w:val="20"/>
        </w:rPr>
        <w:t>（</w:t>
      </w:r>
      <w:r w:rsidRPr="00FB3F08">
        <w:rPr>
          <w:rFonts w:ascii="宋体" w:eastAsia="宋体" w:hAnsi="宋体" w:cs="Arial"/>
          <w:color w:val="auto"/>
          <w:szCs w:val="20"/>
        </w:rPr>
        <w:t>1</w:t>
      </w:r>
      <w:r w:rsidRPr="00FB3F08">
        <w:rPr>
          <w:rFonts w:ascii="宋体" w:eastAsia="宋体" w:hAnsi="宋体" w:cs="Arial" w:hint="eastAsia"/>
          <w:color w:val="auto"/>
          <w:szCs w:val="20"/>
        </w:rPr>
        <w:t>）实验室建设须有长远建设规划和近期工作计划，实验室建设既需要建设专业基础实验室，又需要结合本专业特长和社会发展需求</w:t>
      </w:r>
      <w:r w:rsidRPr="00FB3F08">
        <w:rPr>
          <w:rFonts w:ascii="宋体" w:eastAsia="宋体" w:hAnsi="宋体" w:cs="Arial"/>
          <w:color w:val="auto"/>
          <w:szCs w:val="20"/>
        </w:rPr>
        <w:t>,</w:t>
      </w:r>
      <w:r w:rsidRPr="00FB3F08">
        <w:rPr>
          <w:rFonts w:ascii="宋体" w:eastAsia="宋体" w:hAnsi="宋体" w:cs="Arial" w:hint="eastAsia"/>
          <w:color w:val="auto"/>
          <w:szCs w:val="20"/>
        </w:rPr>
        <w:t>建设专业实验室。</w:t>
      </w:r>
    </w:p>
    <w:p w:rsidR="0025713A" w:rsidRPr="00FB3F08" w:rsidRDefault="0025713A" w:rsidP="0025713A">
      <w:pPr>
        <w:pStyle w:val="Default"/>
        <w:spacing w:line="360" w:lineRule="auto"/>
        <w:ind w:firstLine="482"/>
        <w:rPr>
          <w:rFonts w:ascii="宋体" w:eastAsia="宋体" w:hAnsi="宋体" w:cs="Arial"/>
          <w:color w:val="auto"/>
          <w:szCs w:val="20"/>
        </w:rPr>
      </w:pPr>
      <w:r w:rsidRPr="00FB3F08">
        <w:rPr>
          <w:rFonts w:ascii="宋体" w:eastAsia="宋体" w:hAnsi="宋体" w:cs="Arial" w:hint="eastAsia"/>
          <w:color w:val="auto"/>
          <w:szCs w:val="20"/>
        </w:rPr>
        <w:t>（</w:t>
      </w:r>
      <w:r w:rsidRPr="00FB3F08">
        <w:rPr>
          <w:rFonts w:ascii="宋体" w:eastAsia="宋体" w:hAnsi="宋体" w:cs="Arial"/>
          <w:color w:val="auto"/>
          <w:szCs w:val="20"/>
        </w:rPr>
        <w:t>2</w:t>
      </w:r>
      <w:r w:rsidRPr="00FB3F08">
        <w:rPr>
          <w:rFonts w:ascii="宋体" w:eastAsia="宋体" w:hAnsi="宋体" w:cs="Arial" w:hint="eastAsia"/>
          <w:color w:val="auto"/>
          <w:szCs w:val="20"/>
        </w:rPr>
        <w:t>）实验室仪器设备、软件应数量充足、性能先进并能及时更新，保证每个学生都能动手操作，满足各类课程教学实验实习的要求。</w:t>
      </w:r>
    </w:p>
    <w:p w:rsidR="0025713A" w:rsidRPr="00FB3F08" w:rsidRDefault="0025713A" w:rsidP="0025713A">
      <w:pPr>
        <w:pStyle w:val="Default"/>
        <w:spacing w:line="360" w:lineRule="auto"/>
        <w:ind w:firstLine="482"/>
        <w:rPr>
          <w:rFonts w:ascii="宋体" w:eastAsia="宋体" w:hAnsi="宋体" w:cs="Arial"/>
          <w:color w:val="auto"/>
          <w:szCs w:val="20"/>
        </w:rPr>
      </w:pPr>
      <w:r w:rsidRPr="00FB3F08">
        <w:rPr>
          <w:rFonts w:ascii="宋体" w:eastAsia="宋体" w:hAnsi="宋体" w:cs="Arial" w:hint="eastAsia"/>
          <w:color w:val="auto"/>
          <w:szCs w:val="20"/>
        </w:rPr>
        <w:lastRenderedPageBreak/>
        <w:t>（</w:t>
      </w:r>
      <w:r w:rsidRPr="00FB3F08">
        <w:rPr>
          <w:rFonts w:ascii="宋体" w:eastAsia="宋体" w:hAnsi="宋体" w:cs="Arial"/>
          <w:color w:val="auto"/>
          <w:szCs w:val="20"/>
        </w:rPr>
        <w:t>3</w:t>
      </w:r>
      <w:r w:rsidRPr="00FB3F08">
        <w:rPr>
          <w:rFonts w:ascii="宋体" w:eastAsia="宋体" w:hAnsi="宋体" w:cs="Arial" w:hint="eastAsia"/>
          <w:color w:val="auto"/>
          <w:szCs w:val="20"/>
        </w:rPr>
        <w:t>）所有的教学实验应具备教学大纲、教学计划、任务书、教学日志、课表、实验指导书等规范材料。</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3.2 </w:t>
      </w:r>
      <w:r w:rsidRPr="00C0083D">
        <w:rPr>
          <w:rFonts w:ascii="黑体" w:eastAsia="黑体" w:hAnsi="宋体" w:hint="eastAsia"/>
          <w:kern w:val="2"/>
          <w:sz w:val="24"/>
          <w:szCs w:val="24"/>
        </w:rPr>
        <w:t>实践基地</w:t>
      </w:r>
    </w:p>
    <w:p w:rsidR="0025713A" w:rsidRPr="00FB3F08" w:rsidRDefault="0025713A" w:rsidP="0025713A">
      <w:pPr>
        <w:pStyle w:val="Default"/>
        <w:spacing w:line="360" w:lineRule="auto"/>
        <w:ind w:firstLine="482"/>
        <w:rPr>
          <w:rFonts w:ascii="宋体" w:eastAsia="宋体" w:hAnsi="宋体" w:cs="Arial"/>
          <w:color w:val="auto"/>
          <w:szCs w:val="20"/>
        </w:rPr>
      </w:pPr>
      <w:r w:rsidRPr="00FB3F08">
        <w:rPr>
          <w:rFonts w:ascii="宋体" w:eastAsia="宋体" w:hAnsi="宋体" w:cs="Arial" w:hint="eastAsia"/>
          <w:color w:val="auto"/>
          <w:szCs w:val="20"/>
        </w:rPr>
        <w:t>（</w:t>
      </w:r>
      <w:r w:rsidRPr="00FB3F08">
        <w:rPr>
          <w:rFonts w:ascii="宋体" w:eastAsia="宋体" w:hAnsi="宋体" w:cs="Arial"/>
          <w:color w:val="auto"/>
          <w:szCs w:val="20"/>
        </w:rPr>
        <w:t>1</w:t>
      </w:r>
      <w:r w:rsidRPr="00FB3F08">
        <w:rPr>
          <w:rFonts w:ascii="宋体" w:eastAsia="宋体" w:hAnsi="宋体" w:cs="Arial" w:hint="eastAsia"/>
          <w:color w:val="auto"/>
          <w:szCs w:val="20"/>
        </w:rPr>
        <w:t>）根据学校的办学特色和条件，建立满足教学需要、相对稳定、多种形式的实习基地。实习基地所能提供的实习内容覆盖面广，能满足教学实习、生产实习和毕业实习的教学要求。根据实习内容各校对实习经费应予以保障。并设有专门的指导教师对学生的实践内容、实践过程等进行全面跟踪、指导。</w:t>
      </w:r>
    </w:p>
    <w:p w:rsidR="0025713A" w:rsidRPr="00FB3F08" w:rsidRDefault="0025713A" w:rsidP="0025713A">
      <w:pPr>
        <w:pStyle w:val="Default"/>
        <w:spacing w:line="360" w:lineRule="auto"/>
        <w:ind w:firstLine="482"/>
        <w:rPr>
          <w:rFonts w:ascii="宋体" w:eastAsia="宋体" w:hAnsi="宋体" w:cs="Arial"/>
          <w:color w:val="auto"/>
          <w:szCs w:val="20"/>
        </w:rPr>
      </w:pPr>
      <w:r w:rsidRPr="00FB3F08">
        <w:rPr>
          <w:rFonts w:ascii="宋体" w:eastAsia="宋体" w:hAnsi="宋体" w:cs="Arial" w:hint="eastAsia"/>
          <w:color w:val="auto"/>
          <w:szCs w:val="20"/>
        </w:rPr>
        <w:t>（</w:t>
      </w:r>
      <w:r w:rsidRPr="00FB3F08">
        <w:rPr>
          <w:rFonts w:ascii="宋体" w:eastAsia="宋体" w:hAnsi="宋体" w:cs="Arial"/>
          <w:color w:val="auto"/>
          <w:szCs w:val="20"/>
        </w:rPr>
        <w:t>2</w:t>
      </w:r>
      <w:r w:rsidRPr="00FB3F08">
        <w:rPr>
          <w:rFonts w:ascii="宋体" w:eastAsia="宋体" w:hAnsi="宋体" w:cs="Arial" w:hint="eastAsia"/>
          <w:color w:val="auto"/>
          <w:szCs w:val="20"/>
        </w:rPr>
        <w:t>）学校应定期对实习基地进行评估，包括接受学生的数量、提供实习题目的质量、学生实践过程的管理和学生实践效果的评价等。</w:t>
      </w:r>
    </w:p>
    <w:p w:rsidR="0025713A" w:rsidRPr="00FB3F08" w:rsidRDefault="0025713A" w:rsidP="0025713A">
      <w:pPr>
        <w:pStyle w:val="Default"/>
        <w:spacing w:line="360" w:lineRule="auto"/>
        <w:ind w:firstLine="482"/>
        <w:rPr>
          <w:rFonts w:ascii="宋体" w:eastAsia="宋体" w:hAnsi="宋体" w:cs="Arial"/>
          <w:color w:val="auto"/>
          <w:szCs w:val="20"/>
        </w:rPr>
      </w:pPr>
      <w:r w:rsidRPr="00FB3F08">
        <w:rPr>
          <w:rFonts w:ascii="宋体" w:eastAsia="宋体" w:hAnsi="宋体" w:cs="Arial" w:hint="eastAsia"/>
          <w:color w:val="auto"/>
          <w:szCs w:val="20"/>
        </w:rPr>
        <w:t>（</w:t>
      </w:r>
      <w:r w:rsidRPr="00FB3F08">
        <w:rPr>
          <w:rFonts w:ascii="宋体" w:eastAsia="宋体" w:hAnsi="宋体" w:cs="Arial"/>
          <w:color w:val="auto"/>
          <w:szCs w:val="20"/>
        </w:rPr>
        <w:t>3</w:t>
      </w:r>
      <w:r w:rsidRPr="00FB3F08">
        <w:rPr>
          <w:rFonts w:ascii="宋体" w:eastAsia="宋体" w:hAnsi="宋体" w:cs="Arial" w:hint="eastAsia"/>
          <w:color w:val="auto"/>
          <w:szCs w:val="20"/>
        </w:rPr>
        <w:t>）学校应有相关政策保障相关专业实验室的高端仪器设备向参加科技创新活动的大学生开放，为学生完成科研项目提供良好条件。</w:t>
      </w:r>
    </w:p>
    <w:p w:rsidR="0025713A" w:rsidRPr="004B1350" w:rsidRDefault="0025713A" w:rsidP="0025713A">
      <w:pPr>
        <w:pStyle w:val="30"/>
        <w:spacing w:after="0" w:line="360" w:lineRule="auto"/>
        <w:ind w:leftChars="0" w:left="0"/>
        <w:rPr>
          <w:rFonts w:ascii="宋体" w:cs="Arial"/>
          <w:color w:val="000000"/>
          <w:sz w:val="24"/>
        </w:rPr>
      </w:pPr>
      <w:r w:rsidRPr="004B1350">
        <w:rPr>
          <w:rFonts w:ascii="黑体" w:eastAsia="黑体" w:hAnsi="宋体"/>
          <w:color w:val="000000"/>
          <w:sz w:val="24"/>
          <w:szCs w:val="24"/>
        </w:rPr>
        <w:t xml:space="preserve">    </w:t>
      </w:r>
      <w:r w:rsidRPr="004B1350">
        <w:rPr>
          <w:rFonts w:ascii="宋体" w:cs="Arial"/>
          <w:color w:val="000000"/>
          <w:sz w:val="24"/>
        </w:rPr>
        <w:br w:type="page"/>
      </w:r>
    </w:p>
    <w:p w:rsidR="0025713A" w:rsidRPr="004B1350" w:rsidRDefault="0025713A" w:rsidP="0025713A">
      <w:pPr>
        <w:pStyle w:val="3"/>
        <w:spacing w:line="360" w:lineRule="auto"/>
        <w:jc w:val="center"/>
        <w:rPr>
          <w:rFonts w:ascii="黑体" w:eastAsia="黑体"/>
          <w:color w:val="000000"/>
          <w:szCs w:val="32"/>
        </w:rPr>
      </w:pPr>
      <w:bookmarkStart w:id="209" w:name="_Toc332506530"/>
      <w:bookmarkStart w:id="210" w:name="_Toc383649058"/>
      <w:bookmarkStart w:id="211" w:name="_Toc383654206"/>
      <w:r w:rsidRPr="004B1350">
        <w:rPr>
          <w:rFonts w:ascii="黑体" w:eastAsia="黑体" w:hint="eastAsia"/>
          <w:color w:val="000000"/>
          <w:szCs w:val="32"/>
        </w:rPr>
        <w:lastRenderedPageBreak/>
        <w:t>地质类专业</w:t>
      </w:r>
      <w:bookmarkEnd w:id="209"/>
      <w:bookmarkEnd w:id="210"/>
      <w:bookmarkEnd w:id="211"/>
    </w:p>
    <w:p w:rsidR="0025713A" w:rsidRPr="004B1350" w:rsidRDefault="0025713A" w:rsidP="0025713A">
      <w:pPr>
        <w:spacing w:line="360" w:lineRule="auto"/>
        <w:ind w:firstLineChars="200" w:firstLine="480"/>
        <w:rPr>
          <w:rFonts w:ascii="宋体" w:cs="Arial"/>
          <w:color w:val="000000"/>
          <w:kern w:val="0"/>
          <w:sz w:val="24"/>
          <w:szCs w:val="32"/>
        </w:rPr>
      </w:pPr>
      <w:r w:rsidRPr="004B1350">
        <w:rPr>
          <w:rFonts w:ascii="宋体" w:hAnsi="宋体" w:cs="Arial" w:hint="eastAsia"/>
          <w:color w:val="000000"/>
          <w:kern w:val="0"/>
          <w:sz w:val="24"/>
          <w:szCs w:val="32"/>
        </w:rPr>
        <w:t>本补充标准</w:t>
      </w:r>
      <w:r w:rsidRPr="004B1350">
        <w:rPr>
          <w:rFonts w:ascii="宋体" w:hAnsi="宋体" w:hint="eastAsia"/>
          <w:color w:val="000000"/>
          <w:sz w:val="24"/>
          <w:szCs w:val="32"/>
        </w:rPr>
        <w:t>适用于</w:t>
      </w:r>
      <w:r w:rsidRPr="004B1350">
        <w:rPr>
          <w:rFonts w:ascii="宋体" w:hAnsi="宋体" w:cs="Arial" w:hint="eastAsia"/>
          <w:color w:val="000000"/>
          <w:kern w:val="0"/>
          <w:sz w:val="24"/>
          <w:szCs w:val="32"/>
        </w:rPr>
        <w:t>地质工程、勘查技术与工程和资源勘查工程专业。</w:t>
      </w:r>
    </w:p>
    <w:p w:rsidR="0025713A" w:rsidRPr="004B1350" w:rsidRDefault="0025713A" w:rsidP="0025713A">
      <w:pPr>
        <w:spacing w:line="360" w:lineRule="auto"/>
        <w:ind w:firstLineChars="200" w:firstLine="643"/>
        <w:rPr>
          <w:rFonts w:ascii="宋体" w:cs="Arial"/>
          <w:b/>
          <w:color w:val="000000"/>
          <w:kern w:val="0"/>
          <w:sz w:val="32"/>
          <w:szCs w:val="32"/>
        </w:rPr>
      </w:pPr>
    </w:p>
    <w:p w:rsidR="0025713A" w:rsidRPr="004B1350" w:rsidRDefault="0025713A" w:rsidP="0025713A">
      <w:pPr>
        <w:pStyle w:val="3"/>
        <w:spacing w:line="360" w:lineRule="auto"/>
        <w:jc w:val="center"/>
        <w:rPr>
          <w:rFonts w:ascii="黑体" w:eastAsia="黑体"/>
          <w:color w:val="000000"/>
          <w:szCs w:val="32"/>
        </w:rPr>
      </w:pPr>
      <w:bookmarkStart w:id="212" w:name="_Toc383649059"/>
      <w:bookmarkStart w:id="213" w:name="_Toc383654207"/>
      <w:r w:rsidRPr="004B1350">
        <w:rPr>
          <w:rFonts w:ascii="黑体" w:eastAsia="黑体" w:hint="eastAsia"/>
          <w:color w:val="000000"/>
          <w:szCs w:val="32"/>
        </w:rPr>
        <w:t>地质工程专业</w:t>
      </w:r>
      <w:bookmarkEnd w:id="212"/>
      <w:bookmarkEnd w:id="213"/>
    </w:p>
    <w:p w:rsidR="0025713A" w:rsidRPr="004B1350" w:rsidRDefault="0025713A" w:rsidP="0025713A">
      <w:pPr>
        <w:pStyle w:val="Char5"/>
        <w:spacing w:line="360" w:lineRule="auto"/>
        <w:ind w:firstLineChars="200" w:firstLine="480"/>
        <w:rPr>
          <w:color w:val="000000"/>
          <w:sz w:val="24"/>
          <w:szCs w:val="32"/>
        </w:rPr>
      </w:pPr>
      <w:r w:rsidRPr="004B1350">
        <w:rPr>
          <w:rFonts w:ascii="宋体" w:hAnsi="宋体" w:hint="eastAsia"/>
          <w:color w:val="000000"/>
          <w:sz w:val="24"/>
          <w:szCs w:val="32"/>
        </w:rPr>
        <w:t>本补充标准适用于地质工程专业（专业编号</w:t>
      </w:r>
      <w:r w:rsidRPr="004B1350">
        <w:rPr>
          <w:rFonts w:ascii="宋体" w:hAnsi="宋体" w:cs="Arial"/>
          <w:color w:val="000000"/>
          <w:kern w:val="0"/>
          <w:sz w:val="24"/>
          <w:szCs w:val="32"/>
        </w:rPr>
        <w:t>081401</w:t>
      </w:r>
      <w:r w:rsidRPr="004B1350">
        <w:rPr>
          <w:rFonts w:ascii="宋体" w:hAnsi="宋体" w:hint="eastAsia"/>
          <w:color w:val="000000"/>
          <w:sz w:val="24"/>
          <w:szCs w:val="32"/>
        </w:rPr>
        <w:t>），含</w:t>
      </w:r>
      <w:r w:rsidRPr="004B1350">
        <w:rPr>
          <w:rFonts w:hint="eastAsia"/>
          <w:color w:val="000000"/>
          <w:sz w:val="24"/>
          <w:szCs w:val="32"/>
        </w:rPr>
        <w:t>工程地质、岩土钻掘工程等方向</w:t>
      </w:r>
      <w:r w:rsidRPr="004B1350">
        <w:rPr>
          <w:rFonts w:ascii="宋体" w:hAnsi="宋体" w:hint="eastAsia"/>
          <w:color w:val="000000"/>
          <w:sz w:val="24"/>
          <w:szCs w:val="32"/>
        </w:rPr>
        <w:t>。</w:t>
      </w:r>
    </w:p>
    <w:p w:rsidR="0025713A" w:rsidRPr="00D721D2" w:rsidRDefault="0025713A" w:rsidP="0025713A">
      <w:pPr>
        <w:pStyle w:val="30"/>
        <w:spacing w:after="0" w:line="360" w:lineRule="auto"/>
        <w:ind w:leftChars="0" w:left="0"/>
        <w:rPr>
          <w:rFonts w:ascii="黑体" w:eastAsia="黑体" w:hAnsi="黑体"/>
          <w:kern w:val="2"/>
          <w:sz w:val="28"/>
          <w:szCs w:val="28"/>
        </w:rPr>
      </w:pPr>
      <w:r w:rsidRPr="00D721D2">
        <w:rPr>
          <w:rFonts w:ascii="黑体" w:eastAsia="黑体" w:hAnsi="黑体"/>
          <w:kern w:val="2"/>
          <w:sz w:val="28"/>
          <w:szCs w:val="28"/>
        </w:rPr>
        <w:t>1.</w:t>
      </w:r>
      <w:r w:rsidRPr="00D721D2">
        <w:rPr>
          <w:rFonts w:ascii="黑体" w:eastAsia="黑体" w:hAnsi="黑体" w:hint="eastAsia"/>
          <w:kern w:val="2"/>
          <w:sz w:val="28"/>
          <w:szCs w:val="28"/>
        </w:rPr>
        <w:t>课程体系</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1.1 </w:t>
      </w:r>
      <w:r w:rsidRPr="00C0083D">
        <w:rPr>
          <w:rFonts w:ascii="黑体" w:eastAsia="黑体" w:hAnsi="宋体" w:hint="eastAsia"/>
          <w:kern w:val="2"/>
          <w:sz w:val="24"/>
          <w:szCs w:val="24"/>
        </w:rPr>
        <w:t>课程设置</w:t>
      </w:r>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1.1.1</w:t>
      </w:r>
      <w:r w:rsidRPr="00CA0774">
        <w:rPr>
          <w:rFonts w:ascii="黑体" w:eastAsia="黑体" w:hAnsi="宋体" w:hint="eastAsia"/>
          <w:sz w:val="24"/>
          <w:szCs w:val="24"/>
        </w:rPr>
        <w:t>数学与自然科学类课程</w:t>
      </w:r>
    </w:p>
    <w:p w:rsidR="0025713A" w:rsidRPr="004B1350" w:rsidRDefault="0025713A" w:rsidP="0025713A">
      <w:pPr>
        <w:spacing w:line="360" w:lineRule="auto"/>
        <w:ind w:firstLineChars="200" w:firstLine="480"/>
        <w:rPr>
          <w:rFonts w:ascii="宋体"/>
          <w:i/>
          <w:color w:val="000000"/>
          <w:sz w:val="24"/>
          <w:szCs w:val="32"/>
        </w:rPr>
      </w:pPr>
      <w:r w:rsidRPr="004B1350">
        <w:rPr>
          <w:rFonts w:ascii="宋体" w:hAnsi="宋体" w:cs="Arial" w:hint="eastAsia"/>
          <w:color w:val="000000"/>
          <w:kern w:val="0"/>
          <w:sz w:val="24"/>
          <w:szCs w:val="32"/>
        </w:rPr>
        <w:t>课程设置应使学生具备应用数学、物理和化学的原理和方法解决相关地质问题的能力。数学类课程应包括高等数学、线性代数、数理统计等；物理类课程应包括大学物理及实验等；</w:t>
      </w:r>
      <w:r w:rsidRPr="004B1350">
        <w:rPr>
          <w:rFonts w:hAnsi="宋体" w:cs="宋体" w:hint="eastAsia"/>
          <w:color w:val="000000"/>
          <w:kern w:val="0"/>
          <w:sz w:val="24"/>
          <w:szCs w:val="32"/>
        </w:rPr>
        <w:t>化学</w:t>
      </w:r>
      <w:r w:rsidRPr="004B1350">
        <w:rPr>
          <w:rFonts w:ascii="宋体" w:hAnsi="宋体" w:cs="Arial" w:hint="eastAsia"/>
          <w:color w:val="000000"/>
          <w:kern w:val="0"/>
          <w:sz w:val="24"/>
          <w:szCs w:val="32"/>
        </w:rPr>
        <w:t>类课程应</w:t>
      </w:r>
      <w:r w:rsidRPr="004B1350">
        <w:rPr>
          <w:rFonts w:cs="宋体" w:hint="eastAsia"/>
          <w:color w:val="000000"/>
          <w:sz w:val="24"/>
          <w:szCs w:val="32"/>
        </w:rPr>
        <w:t>包括大学化学或普通化学等。</w:t>
      </w:r>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1.1.2</w:t>
      </w:r>
      <w:r w:rsidRPr="00CA0774">
        <w:rPr>
          <w:rFonts w:ascii="黑体" w:eastAsia="黑体" w:hAnsi="宋体" w:hint="eastAsia"/>
          <w:sz w:val="24"/>
          <w:szCs w:val="24"/>
        </w:rPr>
        <w:t>工程基础类课程</w:t>
      </w:r>
    </w:p>
    <w:p w:rsidR="0025713A" w:rsidRPr="004B1350" w:rsidRDefault="0025713A" w:rsidP="0025713A">
      <w:pPr>
        <w:spacing w:line="360" w:lineRule="auto"/>
        <w:ind w:firstLineChars="200" w:firstLine="480"/>
        <w:rPr>
          <w:rFonts w:ascii="宋体" w:cs="Arial"/>
          <w:color w:val="000000"/>
          <w:kern w:val="0"/>
          <w:sz w:val="24"/>
          <w:szCs w:val="32"/>
        </w:rPr>
      </w:pPr>
      <w:r w:rsidRPr="004B1350">
        <w:rPr>
          <w:rFonts w:ascii="宋体" w:hAnsi="宋体" w:cs="Arial" w:hint="eastAsia"/>
          <w:color w:val="000000"/>
          <w:kern w:val="0"/>
          <w:sz w:val="24"/>
          <w:szCs w:val="32"/>
        </w:rPr>
        <w:t>工程基础类课程应覆盖以下核心内容：工程力学、结构力学、钢筋混凝土结构原理、工程测量、工程（机械）制图、计算机与信息技术基础等，包含其核心概念、基本原理及相关技术与方法。</w:t>
      </w:r>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1.1.3</w:t>
      </w:r>
      <w:r w:rsidRPr="00CA0774">
        <w:rPr>
          <w:rFonts w:ascii="黑体" w:eastAsia="黑体" w:hAnsi="宋体" w:hint="eastAsia"/>
          <w:sz w:val="24"/>
          <w:szCs w:val="24"/>
        </w:rPr>
        <w:t>专业基础类课程</w:t>
      </w:r>
    </w:p>
    <w:p w:rsidR="0025713A" w:rsidRPr="004B1350" w:rsidRDefault="0025713A" w:rsidP="0025713A">
      <w:pPr>
        <w:spacing w:line="360" w:lineRule="auto"/>
        <w:ind w:firstLineChars="200" w:firstLine="480"/>
        <w:rPr>
          <w:rFonts w:ascii="宋体" w:cs="Arial"/>
          <w:color w:val="000000"/>
          <w:kern w:val="0"/>
          <w:sz w:val="24"/>
          <w:szCs w:val="32"/>
        </w:rPr>
      </w:pPr>
      <w:r w:rsidRPr="004B1350">
        <w:rPr>
          <w:rFonts w:ascii="宋体" w:hAnsi="宋体" w:cs="Arial" w:hint="eastAsia"/>
          <w:color w:val="000000"/>
          <w:kern w:val="0"/>
          <w:sz w:val="24"/>
          <w:szCs w:val="32"/>
        </w:rPr>
        <w:t>专业基础类课程应以使学生掌握本专业的共性知识和基本科学方法为目的。工程地质方向应包括：普通地质学、矿物学、岩石学、构造地质学、地貌学与第四纪地质学、水文地质学等；岩土钻掘工程方向应包括：地质学基础、机械设计基础、液压传动、电工与电子技术、流体力学等。</w:t>
      </w:r>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1.1.4</w:t>
      </w:r>
      <w:r w:rsidRPr="00CA0774">
        <w:rPr>
          <w:rFonts w:ascii="黑体" w:eastAsia="黑体" w:hAnsi="宋体" w:hint="eastAsia"/>
          <w:sz w:val="24"/>
          <w:szCs w:val="24"/>
        </w:rPr>
        <w:t>专业类课程</w:t>
      </w:r>
    </w:p>
    <w:p w:rsidR="0025713A" w:rsidRPr="004B1350" w:rsidRDefault="0025713A" w:rsidP="0025713A">
      <w:pPr>
        <w:spacing w:line="360" w:lineRule="auto"/>
        <w:ind w:firstLineChars="200" w:firstLine="480"/>
        <w:rPr>
          <w:rFonts w:ascii="宋体" w:cs="Arial"/>
          <w:color w:val="000000"/>
          <w:kern w:val="0"/>
          <w:sz w:val="24"/>
          <w:szCs w:val="32"/>
        </w:rPr>
      </w:pPr>
      <w:r w:rsidRPr="004B1350">
        <w:rPr>
          <w:rFonts w:ascii="宋体" w:hAnsi="宋体" w:cs="Arial" w:hint="eastAsia"/>
          <w:color w:val="000000"/>
          <w:kern w:val="0"/>
          <w:sz w:val="24"/>
          <w:szCs w:val="32"/>
        </w:rPr>
        <w:t>工程地质方向包括岩体力学、土力学、工程地质学基础、工程地质勘察、基础工程与地基处理、岩土测试技术、工程地质数值模拟等。</w:t>
      </w:r>
    </w:p>
    <w:p w:rsidR="0025713A" w:rsidRPr="004B1350" w:rsidRDefault="0025713A" w:rsidP="0025713A">
      <w:pPr>
        <w:spacing w:line="360" w:lineRule="auto"/>
        <w:ind w:firstLineChars="200" w:firstLine="480"/>
        <w:rPr>
          <w:rFonts w:ascii="宋体" w:cs="Arial"/>
          <w:color w:val="000000"/>
          <w:kern w:val="0"/>
          <w:sz w:val="24"/>
          <w:szCs w:val="32"/>
        </w:rPr>
      </w:pPr>
      <w:r w:rsidRPr="004B1350">
        <w:rPr>
          <w:rFonts w:ascii="宋体" w:hAnsi="宋体" w:cs="Arial" w:hint="eastAsia"/>
          <w:color w:val="000000"/>
          <w:kern w:val="0"/>
          <w:sz w:val="24"/>
          <w:szCs w:val="32"/>
        </w:rPr>
        <w:t>岩土钻掘工程方向包括基础工程学、岩土钻掘工程（艺）、岩土钻掘设备、岩土测试技术、岩土施工工程、钻井液与工程浆液等。</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lastRenderedPageBreak/>
        <w:t xml:space="preserve">1.2 </w:t>
      </w:r>
      <w:r w:rsidRPr="00C0083D">
        <w:rPr>
          <w:rFonts w:ascii="黑体" w:eastAsia="黑体" w:hAnsi="宋体" w:hint="eastAsia"/>
          <w:kern w:val="2"/>
          <w:sz w:val="24"/>
          <w:szCs w:val="24"/>
        </w:rPr>
        <w:t>实践环节</w:t>
      </w:r>
    </w:p>
    <w:p w:rsidR="0025713A" w:rsidRPr="004B1350" w:rsidRDefault="0025713A" w:rsidP="0025713A">
      <w:pPr>
        <w:spacing w:line="360" w:lineRule="auto"/>
        <w:ind w:firstLineChars="200" w:firstLine="480"/>
        <w:rPr>
          <w:rFonts w:ascii="宋体" w:cs="Arial"/>
          <w:color w:val="000000"/>
          <w:kern w:val="0"/>
          <w:sz w:val="24"/>
          <w:szCs w:val="32"/>
        </w:rPr>
      </w:pPr>
      <w:r w:rsidRPr="004B1350">
        <w:rPr>
          <w:rFonts w:ascii="宋体" w:hAnsi="宋体" w:cs="Arial" w:hint="eastAsia"/>
          <w:color w:val="000000"/>
          <w:kern w:val="0"/>
          <w:sz w:val="24"/>
          <w:szCs w:val="32"/>
        </w:rPr>
        <w:t>具有满足地质工程需要的完备的实践教学体系，主要包括实验课程、课程设计、野外实习，积极开展科技创新等多种形式的实践活动。</w:t>
      </w:r>
    </w:p>
    <w:p w:rsidR="0025713A" w:rsidRPr="004B1350" w:rsidRDefault="0025713A" w:rsidP="0025713A">
      <w:pPr>
        <w:spacing w:line="360" w:lineRule="auto"/>
        <w:ind w:firstLineChars="200" w:firstLine="480"/>
        <w:rPr>
          <w:rFonts w:ascii="宋体" w:cs="Arial"/>
          <w:color w:val="000000"/>
          <w:kern w:val="0"/>
          <w:sz w:val="24"/>
          <w:szCs w:val="32"/>
        </w:rPr>
      </w:pPr>
      <w:r w:rsidRPr="004B1350">
        <w:rPr>
          <w:rFonts w:ascii="宋体" w:hAnsi="宋体" w:cs="Arial" w:hint="eastAsia"/>
          <w:color w:val="000000"/>
          <w:kern w:val="0"/>
          <w:sz w:val="24"/>
          <w:szCs w:val="32"/>
        </w:rPr>
        <w:t>（</w:t>
      </w:r>
      <w:r w:rsidRPr="004B1350">
        <w:rPr>
          <w:rFonts w:ascii="宋体" w:hAnsi="宋体" w:cs="Arial"/>
          <w:color w:val="000000"/>
          <w:kern w:val="0"/>
          <w:sz w:val="24"/>
          <w:szCs w:val="32"/>
        </w:rPr>
        <w:t>1</w:t>
      </w:r>
      <w:r w:rsidRPr="004B1350">
        <w:rPr>
          <w:rFonts w:ascii="宋体" w:hAnsi="宋体" w:cs="Arial" w:hint="eastAsia"/>
          <w:color w:val="000000"/>
          <w:kern w:val="0"/>
          <w:sz w:val="24"/>
          <w:szCs w:val="32"/>
        </w:rPr>
        <w:t>）实验课程：岩土室内实验、岩土原位测试、材料力学实验、工程勘察技术与工艺实验、地质工程计算机软件应用等。</w:t>
      </w:r>
    </w:p>
    <w:p w:rsidR="0025713A" w:rsidRPr="004B1350" w:rsidRDefault="0025713A" w:rsidP="0025713A">
      <w:pPr>
        <w:spacing w:line="360" w:lineRule="auto"/>
        <w:ind w:firstLineChars="200" w:firstLine="480"/>
        <w:rPr>
          <w:rFonts w:ascii="宋体" w:cs="Arial"/>
          <w:color w:val="000000"/>
          <w:kern w:val="0"/>
          <w:sz w:val="24"/>
          <w:szCs w:val="32"/>
        </w:rPr>
      </w:pPr>
      <w:r w:rsidRPr="004B1350">
        <w:rPr>
          <w:rFonts w:ascii="宋体" w:hAnsi="宋体" w:cs="Arial" w:hint="eastAsia"/>
          <w:color w:val="000000"/>
          <w:kern w:val="0"/>
          <w:sz w:val="24"/>
          <w:szCs w:val="32"/>
        </w:rPr>
        <w:t>（</w:t>
      </w:r>
      <w:r w:rsidRPr="004B1350">
        <w:rPr>
          <w:rFonts w:ascii="宋体" w:hAnsi="宋体" w:cs="Arial"/>
          <w:color w:val="000000"/>
          <w:kern w:val="0"/>
          <w:sz w:val="24"/>
          <w:szCs w:val="32"/>
        </w:rPr>
        <w:t>2</w:t>
      </w:r>
      <w:r w:rsidRPr="004B1350">
        <w:rPr>
          <w:rFonts w:ascii="宋体" w:hAnsi="宋体" w:cs="Arial" w:hint="eastAsia"/>
          <w:color w:val="000000"/>
          <w:kern w:val="0"/>
          <w:sz w:val="24"/>
          <w:szCs w:val="32"/>
        </w:rPr>
        <w:t>）课程设计：计算机课程设计、钢筋混凝土课程设计、工程地质勘察或岩土钻掘技术课程设计、基础工程课程设计等。</w:t>
      </w:r>
    </w:p>
    <w:p w:rsidR="0025713A" w:rsidRPr="004B1350" w:rsidRDefault="0025713A" w:rsidP="0025713A">
      <w:pPr>
        <w:spacing w:line="360" w:lineRule="auto"/>
        <w:ind w:firstLineChars="200" w:firstLine="480"/>
        <w:rPr>
          <w:rFonts w:ascii="宋体" w:cs="Arial"/>
          <w:color w:val="000000"/>
          <w:kern w:val="0"/>
          <w:sz w:val="24"/>
          <w:szCs w:val="32"/>
        </w:rPr>
      </w:pPr>
      <w:r w:rsidRPr="004B1350">
        <w:rPr>
          <w:rFonts w:ascii="宋体" w:hAnsi="宋体" w:cs="Arial" w:hint="eastAsia"/>
          <w:color w:val="000000"/>
          <w:kern w:val="0"/>
          <w:sz w:val="24"/>
          <w:szCs w:val="32"/>
        </w:rPr>
        <w:t>（</w:t>
      </w:r>
      <w:r w:rsidRPr="004B1350">
        <w:rPr>
          <w:rFonts w:ascii="宋体" w:hAnsi="宋体" w:cs="Arial"/>
          <w:color w:val="000000"/>
          <w:kern w:val="0"/>
          <w:sz w:val="24"/>
          <w:szCs w:val="32"/>
        </w:rPr>
        <w:t>3</w:t>
      </w:r>
      <w:r w:rsidRPr="004B1350">
        <w:rPr>
          <w:rFonts w:ascii="宋体" w:hAnsi="宋体" w:cs="Arial" w:hint="eastAsia"/>
          <w:color w:val="000000"/>
          <w:kern w:val="0"/>
          <w:sz w:val="24"/>
          <w:szCs w:val="32"/>
        </w:rPr>
        <w:t>）野外实习：野外地质教学实习、专业教学实习、生产实习或毕业实习，应建立相对稳定的实习基地，密切产学研合作，使学生参与到生产实践中。</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1.3 </w:t>
      </w:r>
      <w:r w:rsidRPr="00C0083D">
        <w:rPr>
          <w:rFonts w:ascii="黑体" w:eastAsia="黑体" w:hAnsi="宋体" w:hint="eastAsia"/>
          <w:kern w:val="2"/>
          <w:sz w:val="24"/>
          <w:szCs w:val="24"/>
        </w:rPr>
        <w:t>毕业设计（论文）</w:t>
      </w:r>
    </w:p>
    <w:p w:rsidR="0025713A" w:rsidRPr="004B1350" w:rsidRDefault="0025713A" w:rsidP="0025713A">
      <w:pPr>
        <w:spacing w:line="360" w:lineRule="auto"/>
        <w:ind w:firstLineChars="200" w:firstLine="480"/>
        <w:rPr>
          <w:rFonts w:ascii="宋体" w:cs="Arial"/>
          <w:color w:val="000000"/>
          <w:kern w:val="0"/>
          <w:sz w:val="24"/>
          <w:szCs w:val="32"/>
        </w:rPr>
      </w:pPr>
      <w:r w:rsidRPr="004B1350">
        <w:rPr>
          <w:rFonts w:ascii="宋体" w:hAnsi="宋体" w:cs="Arial" w:hint="eastAsia"/>
          <w:color w:val="000000"/>
          <w:kern w:val="0"/>
          <w:sz w:val="24"/>
          <w:szCs w:val="32"/>
        </w:rPr>
        <w:t>应制定与毕业要求相适应的标准和检查保障机制，提高毕业生的专业素质。</w:t>
      </w:r>
    </w:p>
    <w:p w:rsidR="0025713A" w:rsidRPr="004B1350" w:rsidRDefault="0025713A" w:rsidP="0025713A">
      <w:pPr>
        <w:spacing w:line="360" w:lineRule="auto"/>
        <w:ind w:firstLineChars="200" w:firstLine="480"/>
        <w:rPr>
          <w:rFonts w:ascii="宋体" w:cs="Arial"/>
          <w:color w:val="000000"/>
          <w:kern w:val="0"/>
          <w:sz w:val="24"/>
          <w:szCs w:val="32"/>
        </w:rPr>
      </w:pPr>
      <w:r w:rsidRPr="004B1350">
        <w:rPr>
          <w:rFonts w:ascii="宋体" w:hAnsi="宋体" w:cs="Arial" w:hint="eastAsia"/>
          <w:color w:val="000000"/>
          <w:kern w:val="0"/>
          <w:sz w:val="24"/>
          <w:szCs w:val="32"/>
        </w:rPr>
        <w:t>毕业设计（论文）应符合本专业培养目标，选题以地质工程设计或解决工程实际问题为主，需有明确的应用背景。</w:t>
      </w:r>
    </w:p>
    <w:p w:rsidR="0025713A" w:rsidRPr="004B1350" w:rsidRDefault="0025713A" w:rsidP="0025713A">
      <w:pPr>
        <w:spacing w:line="360" w:lineRule="auto"/>
        <w:ind w:firstLineChars="200" w:firstLine="480"/>
        <w:rPr>
          <w:rFonts w:ascii="宋体" w:cs="Arial"/>
          <w:color w:val="000000"/>
          <w:kern w:val="0"/>
          <w:sz w:val="24"/>
          <w:szCs w:val="32"/>
        </w:rPr>
      </w:pPr>
      <w:r w:rsidRPr="004B1350">
        <w:rPr>
          <w:rFonts w:ascii="宋体" w:hAnsi="宋体" w:cs="Arial" w:hint="eastAsia"/>
          <w:color w:val="000000"/>
          <w:kern w:val="0"/>
          <w:sz w:val="24"/>
          <w:szCs w:val="32"/>
        </w:rPr>
        <w:t>对选题、内容、学生指导、答辩等提出明确要求，保证毕业设计（论文）的工作量和难度，引导学生完成调研、选题、资料搜集及综述、问题分析、实践或实验、成果整理、毕业设计（论文）撰写等环节，给学生有效的指导。</w:t>
      </w:r>
    </w:p>
    <w:p w:rsidR="0025713A" w:rsidRPr="00D721D2" w:rsidRDefault="0025713A" w:rsidP="0025713A">
      <w:pPr>
        <w:pStyle w:val="30"/>
        <w:spacing w:after="0" w:line="360" w:lineRule="auto"/>
        <w:ind w:leftChars="0" w:left="0"/>
        <w:rPr>
          <w:rFonts w:ascii="黑体" w:eastAsia="黑体" w:hAnsi="黑体"/>
          <w:kern w:val="2"/>
          <w:sz w:val="28"/>
          <w:szCs w:val="28"/>
        </w:rPr>
      </w:pPr>
      <w:r w:rsidRPr="00D721D2">
        <w:rPr>
          <w:rFonts w:ascii="黑体" w:eastAsia="黑体" w:hAnsi="黑体"/>
          <w:kern w:val="2"/>
          <w:sz w:val="28"/>
          <w:szCs w:val="28"/>
        </w:rPr>
        <w:t>2.</w:t>
      </w:r>
      <w:r w:rsidRPr="00D721D2">
        <w:rPr>
          <w:rFonts w:ascii="黑体" w:eastAsia="黑体" w:hAnsi="黑体" w:hint="eastAsia"/>
          <w:kern w:val="2"/>
          <w:sz w:val="28"/>
          <w:szCs w:val="28"/>
        </w:rPr>
        <w:t>师资队伍</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2.1 </w:t>
      </w:r>
      <w:r w:rsidRPr="00C0083D">
        <w:rPr>
          <w:rFonts w:ascii="黑体" w:eastAsia="黑体" w:hAnsi="宋体" w:hint="eastAsia"/>
          <w:kern w:val="2"/>
          <w:sz w:val="24"/>
          <w:szCs w:val="24"/>
        </w:rPr>
        <w:t>专业背景</w:t>
      </w:r>
    </w:p>
    <w:p w:rsidR="0025713A" w:rsidRPr="004B1350" w:rsidRDefault="0025713A" w:rsidP="0025713A">
      <w:pPr>
        <w:spacing w:line="360" w:lineRule="auto"/>
        <w:ind w:firstLineChars="200" w:firstLine="480"/>
        <w:rPr>
          <w:rFonts w:ascii="宋体" w:cs="Arial"/>
          <w:color w:val="000000"/>
          <w:kern w:val="0"/>
          <w:sz w:val="24"/>
          <w:szCs w:val="32"/>
        </w:rPr>
      </w:pPr>
      <w:r w:rsidRPr="004B1350">
        <w:rPr>
          <w:rFonts w:ascii="宋体" w:hAnsi="宋体" w:cs="Arial" w:hint="eastAsia"/>
          <w:color w:val="000000"/>
          <w:kern w:val="0"/>
          <w:sz w:val="24"/>
          <w:szCs w:val="32"/>
        </w:rPr>
        <w:t>从事主干专业课程教学工作的教师，其本科、硕士和博士学位中，必须有其中之一毕业于地质工程专业及相关专业。</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2.2 </w:t>
      </w:r>
      <w:r w:rsidRPr="00C0083D">
        <w:rPr>
          <w:rFonts w:ascii="黑体" w:eastAsia="黑体" w:hAnsi="宋体" w:hint="eastAsia"/>
          <w:kern w:val="2"/>
          <w:sz w:val="24"/>
          <w:szCs w:val="24"/>
        </w:rPr>
        <w:t>工程背景</w:t>
      </w:r>
    </w:p>
    <w:p w:rsidR="0025713A" w:rsidRPr="004B1350" w:rsidRDefault="0025713A" w:rsidP="0025713A">
      <w:pPr>
        <w:spacing w:line="360" w:lineRule="auto"/>
        <w:ind w:firstLineChars="200" w:firstLine="480"/>
        <w:rPr>
          <w:rFonts w:ascii="宋体" w:cs="Arial"/>
          <w:color w:val="000000"/>
          <w:kern w:val="0"/>
          <w:sz w:val="24"/>
          <w:szCs w:val="32"/>
        </w:rPr>
      </w:pPr>
      <w:r w:rsidRPr="004B1350">
        <w:rPr>
          <w:rFonts w:ascii="宋体" w:hAnsi="宋体" w:cs="Arial" w:hint="eastAsia"/>
          <w:color w:val="000000"/>
          <w:kern w:val="0"/>
          <w:sz w:val="24"/>
          <w:szCs w:val="32"/>
        </w:rPr>
        <w:t>从事专业教学工作的</w:t>
      </w:r>
      <w:r w:rsidRPr="004B1350">
        <w:rPr>
          <w:rFonts w:ascii="宋体" w:hAnsi="宋体" w:cs="Arial"/>
          <w:color w:val="000000"/>
          <w:kern w:val="0"/>
          <w:sz w:val="24"/>
          <w:szCs w:val="32"/>
        </w:rPr>
        <w:t>80%</w:t>
      </w:r>
      <w:r w:rsidRPr="004B1350">
        <w:rPr>
          <w:rFonts w:ascii="宋体" w:hAnsi="宋体" w:cs="Arial" w:hint="eastAsia"/>
          <w:color w:val="000000"/>
          <w:kern w:val="0"/>
          <w:sz w:val="24"/>
          <w:szCs w:val="32"/>
        </w:rPr>
        <w:t>以上的教师，至少要有</w:t>
      </w:r>
      <w:r w:rsidRPr="004B1350">
        <w:rPr>
          <w:rFonts w:ascii="宋体" w:hAnsi="宋体" w:cs="Arial"/>
          <w:color w:val="000000"/>
          <w:kern w:val="0"/>
          <w:sz w:val="24"/>
          <w:szCs w:val="32"/>
        </w:rPr>
        <w:t>1</w:t>
      </w:r>
      <w:r w:rsidRPr="004B1350">
        <w:rPr>
          <w:rFonts w:ascii="宋体" w:hAnsi="宋体" w:cs="Arial" w:hint="eastAsia"/>
          <w:color w:val="000000"/>
          <w:kern w:val="0"/>
          <w:sz w:val="24"/>
          <w:szCs w:val="32"/>
        </w:rPr>
        <w:t>年以上企业（包括地矿企业和勘察设计单位）或工程实践（包括指导实习、与企业合作项目、企业工作等）经历。</w:t>
      </w:r>
    </w:p>
    <w:p w:rsidR="0025713A" w:rsidRPr="00D721D2" w:rsidRDefault="0025713A" w:rsidP="0025713A">
      <w:pPr>
        <w:pStyle w:val="30"/>
        <w:spacing w:after="0" w:line="360" w:lineRule="auto"/>
        <w:ind w:leftChars="0" w:left="0"/>
        <w:rPr>
          <w:rFonts w:ascii="黑体" w:eastAsia="黑体" w:hAnsi="黑体"/>
          <w:kern w:val="2"/>
          <w:sz w:val="28"/>
          <w:szCs w:val="28"/>
        </w:rPr>
      </w:pPr>
      <w:r w:rsidRPr="00D721D2">
        <w:rPr>
          <w:rFonts w:ascii="黑体" w:eastAsia="黑体" w:hAnsi="黑体"/>
          <w:kern w:val="2"/>
          <w:sz w:val="28"/>
          <w:szCs w:val="28"/>
        </w:rPr>
        <w:t>3.</w:t>
      </w:r>
      <w:r w:rsidRPr="00D721D2">
        <w:rPr>
          <w:rFonts w:ascii="黑体" w:eastAsia="黑体" w:hAnsi="黑体" w:hint="eastAsia"/>
          <w:kern w:val="2"/>
          <w:sz w:val="28"/>
          <w:szCs w:val="28"/>
        </w:rPr>
        <w:t>支撑条件</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3.1  </w:t>
      </w:r>
      <w:r w:rsidRPr="00C0083D">
        <w:rPr>
          <w:rFonts w:ascii="黑体" w:eastAsia="黑体" w:hAnsi="宋体" w:hint="eastAsia"/>
          <w:kern w:val="2"/>
          <w:sz w:val="24"/>
          <w:szCs w:val="24"/>
        </w:rPr>
        <w:t>实验条件</w:t>
      </w:r>
    </w:p>
    <w:p w:rsidR="0025713A" w:rsidRPr="004B1350" w:rsidRDefault="0025713A" w:rsidP="0025713A">
      <w:pPr>
        <w:spacing w:line="360" w:lineRule="auto"/>
        <w:ind w:firstLineChars="200" w:firstLine="480"/>
        <w:rPr>
          <w:rFonts w:ascii="宋体" w:cs="Arial"/>
          <w:color w:val="000000"/>
          <w:kern w:val="0"/>
          <w:sz w:val="24"/>
          <w:szCs w:val="32"/>
        </w:rPr>
      </w:pPr>
      <w:r w:rsidRPr="004B1350">
        <w:rPr>
          <w:rFonts w:ascii="宋体" w:hAnsi="宋体" w:cs="Arial" w:hint="eastAsia"/>
          <w:color w:val="000000"/>
          <w:kern w:val="0"/>
          <w:sz w:val="24"/>
          <w:szCs w:val="32"/>
        </w:rPr>
        <w:t>（</w:t>
      </w:r>
      <w:r w:rsidRPr="004B1350">
        <w:rPr>
          <w:rFonts w:ascii="宋体" w:hAnsi="宋体" w:cs="Arial"/>
          <w:color w:val="000000"/>
          <w:kern w:val="0"/>
          <w:sz w:val="24"/>
          <w:szCs w:val="32"/>
        </w:rPr>
        <w:t>1</w:t>
      </w:r>
      <w:r w:rsidRPr="004B1350">
        <w:rPr>
          <w:rFonts w:ascii="宋体" w:hAnsi="宋体" w:cs="Arial" w:hint="eastAsia"/>
          <w:color w:val="000000"/>
          <w:kern w:val="0"/>
          <w:sz w:val="24"/>
          <w:szCs w:val="32"/>
        </w:rPr>
        <w:t>）实验教学技术人员数量充足，应满足学生进行地质学、岩土力学、工程地质学或岩土钻掘工程学、机械设计等方面实验的基本要求，保证实验环境的有效利用，指导学生进行实验。</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lastRenderedPageBreak/>
        <w:t xml:space="preserve">3.2  </w:t>
      </w:r>
      <w:r w:rsidRPr="00C0083D">
        <w:rPr>
          <w:rFonts w:ascii="黑体" w:eastAsia="黑体" w:hAnsi="宋体" w:hint="eastAsia"/>
          <w:kern w:val="2"/>
          <w:sz w:val="24"/>
          <w:szCs w:val="24"/>
        </w:rPr>
        <w:t>实践基地</w:t>
      </w:r>
    </w:p>
    <w:p w:rsidR="0025713A" w:rsidRPr="004B1350" w:rsidRDefault="0025713A" w:rsidP="0025713A">
      <w:pPr>
        <w:spacing w:line="360" w:lineRule="auto"/>
        <w:ind w:firstLineChars="200" w:firstLine="480"/>
        <w:rPr>
          <w:rFonts w:ascii="宋体" w:cs="Arial"/>
          <w:color w:val="000000"/>
          <w:kern w:val="0"/>
          <w:sz w:val="24"/>
          <w:szCs w:val="32"/>
        </w:rPr>
      </w:pPr>
      <w:r w:rsidRPr="004B1350">
        <w:rPr>
          <w:rFonts w:ascii="宋体" w:hAnsi="宋体" w:cs="Arial" w:hint="eastAsia"/>
          <w:color w:val="000000"/>
          <w:kern w:val="0"/>
          <w:sz w:val="24"/>
          <w:szCs w:val="32"/>
        </w:rPr>
        <w:t>（</w:t>
      </w:r>
      <w:r w:rsidRPr="004B1350">
        <w:rPr>
          <w:rFonts w:ascii="宋体" w:hAnsi="宋体" w:cs="Arial"/>
          <w:color w:val="000000"/>
          <w:kern w:val="0"/>
          <w:sz w:val="24"/>
          <w:szCs w:val="32"/>
        </w:rPr>
        <w:t>1</w:t>
      </w:r>
      <w:r w:rsidRPr="004B1350">
        <w:rPr>
          <w:rFonts w:ascii="宋体" w:hAnsi="宋体" w:cs="Arial" w:hint="eastAsia"/>
          <w:color w:val="000000"/>
          <w:kern w:val="0"/>
          <w:sz w:val="24"/>
          <w:szCs w:val="32"/>
        </w:rPr>
        <w:t>）学校应加强与地质工程行业的联系，建立稳定的产学研合作实践基地。</w:t>
      </w:r>
    </w:p>
    <w:p w:rsidR="0025713A" w:rsidRPr="004B1350" w:rsidRDefault="0025713A" w:rsidP="0025713A">
      <w:pPr>
        <w:spacing w:line="360" w:lineRule="auto"/>
        <w:ind w:firstLineChars="200" w:firstLine="480"/>
        <w:rPr>
          <w:rFonts w:ascii="宋体" w:cs="Arial"/>
          <w:color w:val="000000"/>
          <w:kern w:val="0"/>
          <w:sz w:val="24"/>
          <w:szCs w:val="32"/>
        </w:rPr>
      </w:pPr>
      <w:r w:rsidRPr="004B1350">
        <w:rPr>
          <w:rFonts w:ascii="宋体" w:hAnsi="宋体" w:cs="Arial" w:hint="eastAsia"/>
          <w:color w:val="000000"/>
          <w:kern w:val="0"/>
          <w:sz w:val="24"/>
          <w:szCs w:val="32"/>
        </w:rPr>
        <w:t>（</w:t>
      </w:r>
      <w:r w:rsidRPr="004B1350">
        <w:rPr>
          <w:rFonts w:ascii="宋体" w:hAnsi="宋体" w:cs="Arial"/>
          <w:color w:val="000000"/>
          <w:kern w:val="0"/>
          <w:sz w:val="24"/>
          <w:szCs w:val="32"/>
        </w:rPr>
        <w:t>2</w:t>
      </w:r>
      <w:r w:rsidRPr="004B1350">
        <w:rPr>
          <w:rFonts w:ascii="宋体" w:hAnsi="宋体" w:cs="Arial" w:hint="eastAsia"/>
          <w:color w:val="000000"/>
          <w:kern w:val="0"/>
          <w:sz w:val="24"/>
          <w:szCs w:val="32"/>
        </w:rPr>
        <w:t>）实践基地应以与专业对口的校外企业、勘察设计单位、地勘单位为主，能满足全体学生进行地质教学实习、生产实习或毕业实习等实践环节的教学要求。</w:t>
      </w:r>
    </w:p>
    <w:p w:rsidR="0025713A" w:rsidRPr="004B1350" w:rsidRDefault="0025713A" w:rsidP="0025713A">
      <w:pPr>
        <w:snapToGrid w:val="0"/>
        <w:spacing w:line="360" w:lineRule="auto"/>
        <w:ind w:firstLineChars="200" w:firstLine="643"/>
        <w:rPr>
          <w:b/>
          <w:color w:val="000000"/>
          <w:sz w:val="32"/>
          <w:szCs w:val="32"/>
        </w:rPr>
      </w:pPr>
    </w:p>
    <w:p w:rsidR="0025713A" w:rsidRPr="004B1350" w:rsidRDefault="0025713A" w:rsidP="0025713A">
      <w:pPr>
        <w:pStyle w:val="3"/>
        <w:spacing w:line="360" w:lineRule="auto"/>
        <w:jc w:val="center"/>
        <w:rPr>
          <w:rFonts w:ascii="黑体" w:eastAsia="黑体"/>
          <w:color w:val="000000"/>
          <w:szCs w:val="32"/>
        </w:rPr>
      </w:pPr>
      <w:bookmarkStart w:id="214" w:name="_Toc383649060"/>
      <w:bookmarkStart w:id="215" w:name="_Toc383654208"/>
      <w:r w:rsidRPr="004B1350">
        <w:rPr>
          <w:rFonts w:ascii="黑体" w:eastAsia="黑体" w:hint="eastAsia"/>
          <w:color w:val="000000"/>
          <w:szCs w:val="32"/>
        </w:rPr>
        <w:t>勘查技术与工程专业</w:t>
      </w:r>
      <w:bookmarkEnd w:id="214"/>
      <w:bookmarkEnd w:id="215"/>
    </w:p>
    <w:p w:rsidR="0025713A" w:rsidRPr="004B1350" w:rsidRDefault="0025713A" w:rsidP="0025713A">
      <w:pPr>
        <w:spacing w:line="360" w:lineRule="auto"/>
        <w:ind w:firstLineChars="200" w:firstLine="480"/>
        <w:rPr>
          <w:rFonts w:ascii="宋体" w:cs="Arial"/>
          <w:color w:val="000000"/>
          <w:kern w:val="0"/>
          <w:sz w:val="24"/>
          <w:szCs w:val="32"/>
        </w:rPr>
      </w:pPr>
      <w:r w:rsidRPr="004B1350">
        <w:rPr>
          <w:rFonts w:ascii="宋体" w:hAnsi="宋体" w:cs="Arial" w:hint="eastAsia"/>
          <w:color w:val="000000"/>
          <w:kern w:val="0"/>
          <w:sz w:val="24"/>
          <w:szCs w:val="32"/>
        </w:rPr>
        <w:t>本补充标准适用于勘查技术与工程专业（专业编号</w:t>
      </w:r>
      <w:r w:rsidRPr="004B1350">
        <w:rPr>
          <w:rFonts w:ascii="宋体" w:hAnsi="宋体" w:cs="Arial"/>
          <w:color w:val="000000"/>
          <w:kern w:val="0"/>
          <w:sz w:val="24"/>
          <w:szCs w:val="32"/>
        </w:rPr>
        <w:t>081402</w:t>
      </w:r>
      <w:r w:rsidRPr="004B1350">
        <w:rPr>
          <w:rFonts w:ascii="宋体" w:hAnsi="宋体" w:cs="Arial" w:hint="eastAsia"/>
          <w:color w:val="000000"/>
          <w:kern w:val="0"/>
          <w:sz w:val="24"/>
          <w:szCs w:val="32"/>
        </w:rPr>
        <w:t>），含勘查地球物理、勘查地球化学等方向。</w:t>
      </w:r>
    </w:p>
    <w:p w:rsidR="0025713A" w:rsidRPr="00D721D2" w:rsidRDefault="0025713A" w:rsidP="0025713A">
      <w:pPr>
        <w:pStyle w:val="30"/>
        <w:spacing w:after="0" w:line="360" w:lineRule="auto"/>
        <w:ind w:leftChars="0" w:left="0"/>
        <w:rPr>
          <w:rFonts w:ascii="黑体" w:eastAsia="黑体" w:hAnsi="黑体"/>
          <w:kern w:val="2"/>
          <w:sz w:val="28"/>
          <w:szCs w:val="28"/>
        </w:rPr>
      </w:pPr>
      <w:r w:rsidRPr="00D721D2">
        <w:rPr>
          <w:rFonts w:ascii="黑体" w:eastAsia="黑体" w:hAnsi="黑体"/>
          <w:kern w:val="2"/>
          <w:sz w:val="28"/>
          <w:szCs w:val="28"/>
        </w:rPr>
        <w:t>1.</w:t>
      </w:r>
      <w:r w:rsidRPr="00D721D2">
        <w:rPr>
          <w:rFonts w:ascii="黑体" w:eastAsia="黑体" w:hAnsi="黑体" w:hint="eastAsia"/>
          <w:kern w:val="2"/>
          <w:sz w:val="28"/>
          <w:szCs w:val="28"/>
        </w:rPr>
        <w:t>课程体系</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1.1 </w:t>
      </w:r>
      <w:r w:rsidRPr="00C0083D">
        <w:rPr>
          <w:rFonts w:ascii="黑体" w:eastAsia="黑体" w:hAnsi="宋体" w:hint="eastAsia"/>
          <w:kern w:val="2"/>
          <w:sz w:val="24"/>
          <w:szCs w:val="24"/>
        </w:rPr>
        <w:t>课程设置</w:t>
      </w:r>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1.1.1</w:t>
      </w:r>
      <w:r w:rsidRPr="00CA0774">
        <w:rPr>
          <w:rFonts w:ascii="黑体" w:eastAsia="黑体" w:hAnsi="宋体" w:hint="eastAsia"/>
          <w:sz w:val="24"/>
          <w:szCs w:val="24"/>
        </w:rPr>
        <w:t>数学与自然科学类课程</w:t>
      </w:r>
    </w:p>
    <w:p w:rsidR="0025713A" w:rsidRPr="004B1350" w:rsidRDefault="0025713A" w:rsidP="0025713A">
      <w:pPr>
        <w:spacing w:line="360" w:lineRule="auto"/>
        <w:ind w:firstLineChars="200" w:firstLine="480"/>
        <w:rPr>
          <w:rFonts w:ascii="宋体" w:cs="Arial"/>
          <w:color w:val="000000"/>
          <w:kern w:val="0"/>
          <w:sz w:val="24"/>
          <w:szCs w:val="32"/>
        </w:rPr>
      </w:pPr>
      <w:r w:rsidRPr="004B1350">
        <w:rPr>
          <w:rFonts w:ascii="宋体" w:hAnsi="宋体" w:cs="Arial" w:hint="eastAsia"/>
          <w:color w:val="000000"/>
          <w:kern w:val="0"/>
          <w:sz w:val="24"/>
          <w:szCs w:val="32"/>
        </w:rPr>
        <w:t>学校应根据培养方向需求合理设置课程，使学生具备应用数学、物理和化学的原理和方法解决相关地质问题的能力。数学类课程包括高等数学、线性代数、计算方法、工程数学、数理统计、数学物理方程等。物理类课程包括大学物理、弹性波动力学、位场理论、电磁场理论和近现代物理基础等；化学类课程包括大学化学或普通化学等。</w:t>
      </w:r>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1.1.2</w:t>
      </w:r>
      <w:r w:rsidRPr="00CA0774">
        <w:rPr>
          <w:rFonts w:ascii="黑体" w:eastAsia="黑体" w:hAnsi="宋体" w:hint="eastAsia"/>
          <w:sz w:val="24"/>
          <w:szCs w:val="24"/>
        </w:rPr>
        <w:t>工程基础类课程</w:t>
      </w:r>
    </w:p>
    <w:p w:rsidR="0025713A" w:rsidRPr="004B1350" w:rsidRDefault="0025713A" w:rsidP="0025713A">
      <w:pPr>
        <w:pStyle w:val="30"/>
        <w:spacing w:after="0" w:line="360" w:lineRule="auto"/>
        <w:ind w:leftChars="0" w:left="0" w:firstLineChars="200" w:firstLine="480"/>
        <w:rPr>
          <w:rFonts w:ascii="宋体" w:cs="Arial"/>
          <w:color w:val="000000"/>
          <w:sz w:val="24"/>
          <w:szCs w:val="32"/>
        </w:rPr>
      </w:pPr>
      <w:r w:rsidRPr="004B1350">
        <w:rPr>
          <w:rFonts w:ascii="宋体" w:hAnsi="宋体" w:cs="Arial" w:hint="eastAsia"/>
          <w:color w:val="000000"/>
          <w:sz w:val="24"/>
          <w:szCs w:val="32"/>
        </w:rPr>
        <w:t>工程基础类课程包括工程测量、计算机与信息技术基础、数字信号处理或数据处理、高级计算机语言与编程等，包含其核心概念、基本原理及相关技术与方法。</w:t>
      </w:r>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1.1.3</w:t>
      </w:r>
      <w:r w:rsidRPr="00CA0774">
        <w:rPr>
          <w:rFonts w:ascii="黑体" w:eastAsia="黑体" w:hAnsi="宋体" w:hint="eastAsia"/>
          <w:sz w:val="24"/>
          <w:szCs w:val="24"/>
        </w:rPr>
        <w:t>专业基础类课程</w:t>
      </w:r>
    </w:p>
    <w:p w:rsidR="0025713A" w:rsidRPr="004B1350" w:rsidRDefault="0025713A" w:rsidP="0025713A">
      <w:pPr>
        <w:pStyle w:val="30"/>
        <w:spacing w:after="0" w:line="360" w:lineRule="auto"/>
        <w:ind w:leftChars="0" w:left="0" w:firstLineChars="200" w:firstLine="480"/>
        <w:rPr>
          <w:rFonts w:ascii="宋体" w:cs="Arial"/>
          <w:color w:val="000000"/>
          <w:sz w:val="24"/>
          <w:szCs w:val="32"/>
        </w:rPr>
      </w:pPr>
      <w:r w:rsidRPr="004B1350">
        <w:rPr>
          <w:rFonts w:ascii="宋体" w:hAnsi="宋体" w:cs="Arial" w:hint="eastAsia"/>
          <w:color w:val="000000"/>
          <w:sz w:val="24"/>
          <w:szCs w:val="32"/>
        </w:rPr>
        <w:t>本专业基础类课程包括地质学基础、地球物理学概论或地球化学概论、岩石物理学基础等，应使学生掌握本专业的共性知识和基本的科学方法。</w:t>
      </w:r>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1.1.4</w:t>
      </w:r>
      <w:r w:rsidRPr="00CA0774">
        <w:rPr>
          <w:rFonts w:ascii="黑体" w:eastAsia="黑体" w:hAnsi="宋体" w:hint="eastAsia"/>
          <w:sz w:val="24"/>
          <w:szCs w:val="24"/>
        </w:rPr>
        <w:t>专业类课程</w:t>
      </w:r>
    </w:p>
    <w:p w:rsidR="0025713A" w:rsidRPr="004B1350" w:rsidRDefault="0025713A" w:rsidP="0025713A">
      <w:pPr>
        <w:pStyle w:val="30"/>
        <w:spacing w:after="0" w:line="360" w:lineRule="auto"/>
        <w:ind w:leftChars="0" w:left="0" w:firstLineChars="200" w:firstLine="480"/>
        <w:rPr>
          <w:rFonts w:ascii="宋体" w:cs="Arial"/>
          <w:color w:val="000000"/>
          <w:sz w:val="24"/>
          <w:szCs w:val="32"/>
        </w:rPr>
      </w:pPr>
      <w:r w:rsidRPr="004B1350">
        <w:rPr>
          <w:rFonts w:ascii="宋体" w:hAnsi="宋体" w:cs="Arial" w:hint="eastAsia"/>
          <w:color w:val="000000"/>
          <w:sz w:val="24"/>
          <w:szCs w:val="32"/>
        </w:rPr>
        <w:t>勘查地球物理方向应包括：重力勘探、磁法勘探、电法勘探、地震勘探、地球物理数据处理与解释；或地球物理测井原理与技术、测井资料处理与解释、生产测井等。</w:t>
      </w:r>
    </w:p>
    <w:p w:rsidR="0025713A" w:rsidRPr="004B1350" w:rsidRDefault="0025713A" w:rsidP="0025713A">
      <w:pPr>
        <w:pStyle w:val="30"/>
        <w:spacing w:after="0" w:line="360" w:lineRule="auto"/>
        <w:ind w:leftChars="0" w:left="0" w:firstLineChars="200" w:firstLine="480"/>
        <w:rPr>
          <w:rFonts w:ascii="宋体" w:cs="Arial"/>
          <w:color w:val="000000"/>
          <w:sz w:val="24"/>
          <w:szCs w:val="32"/>
        </w:rPr>
      </w:pPr>
      <w:r w:rsidRPr="004B1350">
        <w:rPr>
          <w:rFonts w:ascii="宋体" w:hAnsi="宋体" w:cs="Arial" w:hint="eastAsia"/>
          <w:color w:val="000000"/>
          <w:sz w:val="24"/>
          <w:szCs w:val="32"/>
        </w:rPr>
        <w:lastRenderedPageBreak/>
        <w:t>勘查地球化学方向应包括：勘查地球化学、地质样品分析、地球化学数据处理与解释等。</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1.2 </w:t>
      </w:r>
      <w:r w:rsidRPr="00C0083D">
        <w:rPr>
          <w:rFonts w:ascii="黑体" w:eastAsia="黑体" w:hAnsi="宋体" w:hint="eastAsia"/>
          <w:kern w:val="2"/>
          <w:sz w:val="24"/>
          <w:szCs w:val="24"/>
        </w:rPr>
        <w:t>实践环节</w:t>
      </w:r>
    </w:p>
    <w:p w:rsidR="0025713A" w:rsidRPr="004B1350" w:rsidRDefault="0025713A" w:rsidP="0025713A">
      <w:pPr>
        <w:pStyle w:val="30"/>
        <w:spacing w:after="0" w:line="360" w:lineRule="auto"/>
        <w:ind w:leftChars="0" w:left="0" w:firstLineChars="200" w:firstLine="480"/>
        <w:rPr>
          <w:rFonts w:ascii="宋体" w:cs="Arial"/>
          <w:color w:val="000000"/>
          <w:sz w:val="24"/>
          <w:szCs w:val="32"/>
        </w:rPr>
      </w:pPr>
      <w:r w:rsidRPr="004B1350">
        <w:rPr>
          <w:rFonts w:ascii="宋体" w:hAnsi="宋体" w:cs="Arial" w:hint="eastAsia"/>
          <w:color w:val="000000"/>
          <w:sz w:val="24"/>
          <w:szCs w:val="32"/>
        </w:rPr>
        <w:t>具有满足勘查技术与工程需要的完备的实践教学体系，主要包括实验课程、课程设计、野外实习等环节，积极开展科技创新等多种形式的实践活动。</w:t>
      </w:r>
    </w:p>
    <w:p w:rsidR="0025713A" w:rsidRPr="004B1350" w:rsidRDefault="0025713A" w:rsidP="0025713A">
      <w:pPr>
        <w:pStyle w:val="30"/>
        <w:spacing w:after="0" w:line="360" w:lineRule="auto"/>
        <w:ind w:leftChars="0" w:left="0" w:firstLineChars="200" w:firstLine="480"/>
        <w:rPr>
          <w:rFonts w:ascii="宋体" w:cs="Arial"/>
          <w:color w:val="000000"/>
          <w:sz w:val="24"/>
          <w:szCs w:val="32"/>
        </w:rPr>
      </w:pPr>
      <w:r w:rsidRPr="004B1350">
        <w:rPr>
          <w:rFonts w:ascii="宋体" w:hAnsi="宋体" w:cs="Arial" w:hint="eastAsia"/>
          <w:color w:val="000000"/>
          <w:sz w:val="24"/>
          <w:szCs w:val="32"/>
        </w:rPr>
        <w:t>（</w:t>
      </w:r>
      <w:r w:rsidRPr="004B1350">
        <w:rPr>
          <w:rFonts w:ascii="宋体" w:hAnsi="宋体" w:cs="Arial"/>
          <w:color w:val="000000"/>
          <w:sz w:val="24"/>
          <w:szCs w:val="32"/>
        </w:rPr>
        <w:t>1</w:t>
      </w:r>
      <w:r w:rsidRPr="004B1350">
        <w:rPr>
          <w:rFonts w:ascii="宋体" w:hAnsi="宋体" w:cs="Arial" w:hint="eastAsia"/>
          <w:color w:val="000000"/>
          <w:sz w:val="24"/>
          <w:szCs w:val="32"/>
        </w:rPr>
        <w:t>）实验课程：基本物理参数（化学成分）测量分析、物理模拟和数值模拟、勘查仪器认识与操作、勘查数据采集等实验。</w:t>
      </w:r>
    </w:p>
    <w:p w:rsidR="0025713A" w:rsidRPr="004B1350" w:rsidRDefault="0025713A" w:rsidP="0025713A">
      <w:pPr>
        <w:pStyle w:val="30"/>
        <w:spacing w:after="0" w:line="360" w:lineRule="auto"/>
        <w:ind w:leftChars="0" w:left="0" w:firstLineChars="200" w:firstLine="480"/>
        <w:rPr>
          <w:rFonts w:ascii="宋体" w:cs="Arial"/>
          <w:color w:val="000000"/>
          <w:sz w:val="24"/>
          <w:szCs w:val="32"/>
        </w:rPr>
      </w:pPr>
      <w:r w:rsidRPr="004B1350">
        <w:rPr>
          <w:rFonts w:ascii="宋体" w:hAnsi="宋体" w:cs="Arial" w:hint="eastAsia"/>
          <w:color w:val="000000"/>
          <w:sz w:val="24"/>
          <w:szCs w:val="32"/>
        </w:rPr>
        <w:t>（</w:t>
      </w:r>
      <w:r w:rsidRPr="004B1350">
        <w:rPr>
          <w:rFonts w:ascii="宋体" w:hAnsi="宋体" w:cs="Arial"/>
          <w:color w:val="000000"/>
          <w:sz w:val="24"/>
          <w:szCs w:val="32"/>
        </w:rPr>
        <w:t>2</w:t>
      </w:r>
      <w:r w:rsidRPr="004B1350">
        <w:rPr>
          <w:rFonts w:ascii="宋体" w:hAnsi="宋体" w:cs="Arial" w:hint="eastAsia"/>
          <w:color w:val="000000"/>
          <w:sz w:val="24"/>
          <w:szCs w:val="32"/>
        </w:rPr>
        <w:t>）课程设计：高级计算机语言课程设计、勘查技术课程设计等。</w:t>
      </w:r>
    </w:p>
    <w:p w:rsidR="0025713A" w:rsidRPr="004B1350" w:rsidRDefault="0025713A" w:rsidP="0025713A">
      <w:pPr>
        <w:pStyle w:val="30"/>
        <w:spacing w:after="0" w:line="360" w:lineRule="auto"/>
        <w:ind w:leftChars="0" w:left="0" w:firstLineChars="200" w:firstLine="480"/>
        <w:rPr>
          <w:rFonts w:ascii="宋体" w:cs="Arial"/>
          <w:color w:val="000000"/>
          <w:sz w:val="24"/>
          <w:szCs w:val="32"/>
        </w:rPr>
      </w:pPr>
      <w:r w:rsidRPr="004B1350">
        <w:rPr>
          <w:rFonts w:ascii="宋体" w:hAnsi="宋体" w:cs="Arial" w:hint="eastAsia"/>
          <w:color w:val="000000"/>
          <w:sz w:val="24"/>
          <w:szCs w:val="32"/>
        </w:rPr>
        <w:t>（</w:t>
      </w:r>
      <w:r w:rsidRPr="004B1350">
        <w:rPr>
          <w:rFonts w:ascii="宋体" w:hAnsi="宋体" w:cs="Arial"/>
          <w:color w:val="000000"/>
          <w:sz w:val="24"/>
          <w:szCs w:val="32"/>
        </w:rPr>
        <w:t>3</w:t>
      </w:r>
      <w:r w:rsidRPr="004B1350">
        <w:rPr>
          <w:rFonts w:ascii="宋体" w:hAnsi="宋体" w:cs="Arial" w:hint="eastAsia"/>
          <w:color w:val="000000"/>
          <w:sz w:val="24"/>
          <w:szCs w:val="32"/>
        </w:rPr>
        <w:t>）野外实习：测量实习、野外地质教学实习、勘查技术野外教学实习、生产实习等，应建立相对稳定的实习基地，密切产学研合作，使学生掌握本专业基本的野外工作方法技术。</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1.3 </w:t>
      </w:r>
      <w:r w:rsidRPr="00C0083D">
        <w:rPr>
          <w:rFonts w:ascii="黑体" w:eastAsia="黑体" w:hAnsi="宋体" w:hint="eastAsia"/>
          <w:kern w:val="2"/>
          <w:sz w:val="24"/>
          <w:szCs w:val="24"/>
        </w:rPr>
        <w:t>毕业设计（论文）</w:t>
      </w:r>
    </w:p>
    <w:p w:rsidR="0025713A" w:rsidRPr="004B1350" w:rsidRDefault="0025713A" w:rsidP="0025713A">
      <w:pPr>
        <w:pStyle w:val="30"/>
        <w:spacing w:after="0" w:line="360" w:lineRule="auto"/>
        <w:ind w:leftChars="0" w:left="0" w:firstLineChars="200" w:firstLine="480"/>
        <w:rPr>
          <w:rFonts w:ascii="宋体" w:cs="Arial"/>
          <w:color w:val="000000"/>
          <w:sz w:val="24"/>
          <w:szCs w:val="32"/>
        </w:rPr>
      </w:pPr>
      <w:r w:rsidRPr="004B1350">
        <w:rPr>
          <w:rFonts w:ascii="宋体" w:hAnsi="宋体" w:cs="Arial" w:hint="eastAsia"/>
          <w:color w:val="000000"/>
          <w:sz w:val="24"/>
          <w:szCs w:val="32"/>
        </w:rPr>
        <w:t>应制定与毕业要求相适应的标准和检查保障机制，提高毕业生的专业素质。</w:t>
      </w:r>
    </w:p>
    <w:p w:rsidR="0025713A" w:rsidRPr="004B1350" w:rsidRDefault="0025713A" w:rsidP="0025713A">
      <w:pPr>
        <w:pStyle w:val="30"/>
        <w:spacing w:after="0" w:line="360" w:lineRule="auto"/>
        <w:ind w:leftChars="0" w:left="0" w:firstLineChars="200" w:firstLine="480"/>
        <w:rPr>
          <w:rFonts w:ascii="宋体" w:cs="Arial"/>
          <w:color w:val="000000"/>
          <w:sz w:val="24"/>
          <w:szCs w:val="32"/>
        </w:rPr>
      </w:pPr>
      <w:r w:rsidRPr="004B1350">
        <w:rPr>
          <w:rFonts w:ascii="宋体" w:hAnsi="宋体" w:cs="Arial" w:hint="eastAsia"/>
          <w:color w:val="000000"/>
          <w:sz w:val="24"/>
          <w:szCs w:val="32"/>
        </w:rPr>
        <w:t>毕业设计（论文）应符合本专业培养目标，选题以解决实际问题为主，应有明确的应用背景。</w:t>
      </w:r>
    </w:p>
    <w:p w:rsidR="0025713A" w:rsidRPr="004B1350" w:rsidRDefault="0025713A" w:rsidP="0025713A">
      <w:pPr>
        <w:pStyle w:val="30"/>
        <w:spacing w:after="0" w:line="360" w:lineRule="auto"/>
        <w:ind w:leftChars="0" w:left="0" w:firstLineChars="200" w:firstLine="480"/>
        <w:rPr>
          <w:rFonts w:ascii="宋体" w:cs="Arial"/>
          <w:color w:val="000000"/>
          <w:sz w:val="24"/>
          <w:szCs w:val="32"/>
        </w:rPr>
      </w:pPr>
      <w:r w:rsidRPr="004B1350">
        <w:rPr>
          <w:rFonts w:ascii="宋体" w:hAnsi="宋体" w:cs="Arial" w:hint="eastAsia"/>
          <w:color w:val="000000"/>
          <w:sz w:val="24"/>
          <w:szCs w:val="32"/>
        </w:rPr>
        <w:t>对选题、内容、学生指导、答辩等提出明确要求，保证毕业设计（论文）的工作量和难度，引导学生完成调研、选题、资料搜集及综述、问题分析、实践或实验、成果整理、毕业设计（论文）撰写等环节，给学生有效的指导。</w:t>
      </w:r>
    </w:p>
    <w:p w:rsidR="0025713A" w:rsidRPr="00D721D2" w:rsidRDefault="0025713A" w:rsidP="0025713A">
      <w:pPr>
        <w:pStyle w:val="30"/>
        <w:spacing w:after="0" w:line="360" w:lineRule="auto"/>
        <w:ind w:leftChars="0" w:left="0"/>
        <w:rPr>
          <w:rFonts w:ascii="黑体" w:eastAsia="黑体" w:hAnsi="黑体"/>
          <w:kern w:val="2"/>
          <w:sz w:val="28"/>
          <w:szCs w:val="28"/>
        </w:rPr>
      </w:pPr>
      <w:r w:rsidRPr="00D721D2">
        <w:rPr>
          <w:rFonts w:ascii="黑体" w:eastAsia="黑体" w:hAnsi="黑体"/>
          <w:kern w:val="2"/>
          <w:sz w:val="28"/>
          <w:szCs w:val="28"/>
        </w:rPr>
        <w:t>2.</w:t>
      </w:r>
      <w:r w:rsidRPr="00D721D2">
        <w:rPr>
          <w:rFonts w:ascii="黑体" w:eastAsia="黑体" w:hAnsi="黑体" w:hint="eastAsia"/>
          <w:kern w:val="2"/>
          <w:sz w:val="28"/>
          <w:szCs w:val="28"/>
        </w:rPr>
        <w:t>师资队伍</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2.1 </w:t>
      </w:r>
      <w:r w:rsidRPr="00C0083D">
        <w:rPr>
          <w:rFonts w:ascii="黑体" w:eastAsia="黑体" w:hAnsi="宋体" w:hint="eastAsia"/>
          <w:kern w:val="2"/>
          <w:sz w:val="24"/>
          <w:szCs w:val="24"/>
        </w:rPr>
        <w:t>专业背景</w:t>
      </w:r>
    </w:p>
    <w:p w:rsidR="0025713A" w:rsidRPr="004B1350" w:rsidRDefault="0025713A" w:rsidP="0025713A">
      <w:pPr>
        <w:pStyle w:val="30"/>
        <w:spacing w:after="0" w:line="360" w:lineRule="auto"/>
        <w:ind w:leftChars="0" w:left="0" w:firstLineChars="200" w:firstLine="480"/>
        <w:rPr>
          <w:rFonts w:ascii="宋体" w:cs="Arial"/>
          <w:color w:val="000000"/>
          <w:sz w:val="24"/>
          <w:szCs w:val="32"/>
        </w:rPr>
      </w:pPr>
      <w:r w:rsidRPr="004B1350">
        <w:rPr>
          <w:rFonts w:ascii="宋体" w:hAnsi="宋体" w:cs="Arial" w:hint="eastAsia"/>
          <w:color w:val="000000"/>
          <w:sz w:val="24"/>
          <w:szCs w:val="32"/>
        </w:rPr>
        <w:t>从事主干专业课程教学工作的教师，其本科、硕士和博士学位中，必须有其中之一毕业于勘查技术与工程专业及相关专业。</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2.2 </w:t>
      </w:r>
      <w:r w:rsidRPr="00C0083D">
        <w:rPr>
          <w:rFonts w:ascii="黑体" w:eastAsia="黑体" w:hAnsi="宋体" w:hint="eastAsia"/>
          <w:kern w:val="2"/>
          <w:sz w:val="24"/>
          <w:szCs w:val="24"/>
        </w:rPr>
        <w:t>工程背景</w:t>
      </w:r>
    </w:p>
    <w:p w:rsidR="0025713A" w:rsidRPr="004B1350" w:rsidRDefault="0025713A" w:rsidP="0025713A">
      <w:pPr>
        <w:pStyle w:val="30"/>
        <w:spacing w:after="0" w:line="360" w:lineRule="auto"/>
        <w:ind w:leftChars="0" w:left="0" w:firstLineChars="200" w:firstLine="480"/>
        <w:rPr>
          <w:rFonts w:ascii="宋体" w:cs="Arial"/>
          <w:color w:val="000000"/>
          <w:sz w:val="24"/>
          <w:szCs w:val="32"/>
        </w:rPr>
      </w:pPr>
      <w:r w:rsidRPr="004B1350">
        <w:rPr>
          <w:rFonts w:ascii="宋体" w:hAnsi="宋体" w:cs="Arial" w:hint="eastAsia"/>
          <w:color w:val="000000"/>
          <w:sz w:val="24"/>
          <w:szCs w:val="32"/>
        </w:rPr>
        <w:t>从事专业教学工作的</w:t>
      </w:r>
      <w:r w:rsidRPr="004B1350">
        <w:rPr>
          <w:rFonts w:ascii="宋体" w:hAnsi="宋体" w:cs="Arial"/>
          <w:color w:val="000000"/>
          <w:sz w:val="24"/>
          <w:szCs w:val="32"/>
        </w:rPr>
        <w:t>80%</w:t>
      </w:r>
      <w:r w:rsidRPr="004B1350">
        <w:rPr>
          <w:rFonts w:ascii="宋体" w:hAnsi="宋体" w:cs="Arial" w:hint="eastAsia"/>
          <w:color w:val="000000"/>
          <w:sz w:val="24"/>
          <w:szCs w:val="32"/>
        </w:rPr>
        <w:t>以上的教师，至少要有</w:t>
      </w:r>
      <w:r w:rsidRPr="004B1350">
        <w:rPr>
          <w:rFonts w:ascii="宋体" w:hAnsi="宋体" w:cs="Arial"/>
          <w:color w:val="000000"/>
          <w:sz w:val="24"/>
          <w:szCs w:val="32"/>
        </w:rPr>
        <w:t>1</w:t>
      </w:r>
      <w:r w:rsidRPr="004B1350">
        <w:rPr>
          <w:rFonts w:ascii="宋体" w:hAnsi="宋体" w:cs="Arial" w:hint="eastAsia"/>
          <w:color w:val="000000"/>
          <w:sz w:val="24"/>
          <w:szCs w:val="32"/>
        </w:rPr>
        <w:t>年以上企业（包括矿山和石油企业、勘察设计单位和地勘单位）或工程实践（包括指导实习、与企业合作项目、企业工作等）经历。</w:t>
      </w:r>
    </w:p>
    <w:p w:rsidR="0025713A" w:rsidRPr="00D721D2" w:rsidRDefault="0025713A" w:rsidP="0025713A">
      <w:pPr>
        <w:pStyle w:val="30"/>
        <w:spacing w:after="0" w:line="360" w:lineRule="auto"/>
        <w:ind w:leftChars="0" w:left="0"/>
        <w:rPr>
          <w:rFonts w:ascii="黑体" w:eastAsia="黑体" w:hAnsi="黑体"/>
          <w:kern w:val="2"/>
          <w:sz w:val="28"/>
          <w:szCs w:val="28"/>
        </w:rPr>
      </w:pPr>
      <w:r w:rsidRPr="00D721D2">
        <w:rPr>
          <w:rFonts w:ascii="黑体" w:eastAsia="黑体" w:hAnsi="黑体"/>
          <w:kern w:val="2"/>
          <w:sz w:val="28"/>
          <w:szCs w:val="28"/>
        </w:rPr>
        <w:t>3.</w:t>
      </w:r>
      <w:r w:rsidRPr="00D721D2">
        <w:rPr>
          <w:rFonts w:ascii="黑体" w:eastAsia="黑体" w:hAnsi="黑体" w:hint="eastAsia"/>
          <w:kern w:val="2"/>
          <w:sz w:val="28"/>
          <w:szCs w:val="28"/>
        </w:rPr>
        <w:t>支撑条件</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3.1  </w:t>
      </w:r>
      <w:r w:rsidRPr="00C0083D">
        <w:rPr>
          <w:rFonts w:ascii="黑体" w:eastAsia="黑体" w:hAnsi="宋体" w:hint="eastAsia"/>
          <w:kern w:val="2"/>
          <w:sz w:val="24"/>
          <w:szCs w:val="24"/>
        </w:rPr>
        <w:t>实验条件</w:t>
      </w:r>
    </w:p>
    <w:p w:rsidR="0025713A" w:rsidRPr="004B1350" w:rsidRDefault="0025713A" w:rsidP="0025713A">
      <w:pPr>
        <w:pStyle w:val="30"/>
        <w:spacing w:after="0" w:line="360" w:lineRule="auto"/>
        <w:ind w:leftChars="0" w:left="0" w:firstLineChars="200" w:firstLine="480"/>
        <w:rPr>
          <w:rFonts w:ascii="宋体" w:cs="Arial"/>
          <w:color w:val="000000"/>
          <w:sz w:val="24"/>
          <w:szCs w:val="32"/>
        </w:rPr>
      </w:pPr>
      <w:r w:rsidRPr="004B1350">
        <w:rPr>
          <w:rFonts w:ascii="宋体" w:hAnsi="宋体" w:cs="Arial" w:hint="eastAsia"/>
          <w:color w:val="000000"/>
          <w:sz w:val="24"/>
          <w:szCs w:val="32"/>
        </w:rPr>
        <w:t>（</w:t>
      </w:r>
      <w:r w:rsidRPr="004B1350">
        <w:rPr>
          <w:rFonts w:ascii="宋体" w:hAnsi="宋体" w:cs="Arial"/>
          <w:color w:val="000000"/>
          <w:sz w:val="24"/>
          <w:szCs w:val="32"/>
        </w:rPr>
        <w:t>1</w:t>
      </w:r>
      <w:r w:rsidRPr="004B1350">
        <w:rPr>
          <w:rFonts w:ascii="宋体" w:hAnsi="宋体" w:cs="Arial" w:hint="eastAsia"/>
          <w:color w:val="000000"/>
          <w:sz w:val="24"/>
          <w:szCs w:val="32"/>
        </w:rPr>
        <w:t>）实验教学技术人员数量充足，应满足学生完成本专业主要实验的基本</w:t>
      </w:r>
      <w:r w:rsidRPr="004B1350">
        <w:rPr>
          <w:rFonts w:ascii="宋体" w:hAnsi="宋体" w:cs="Arial" w:hint="eastAsia"/>
          <w:color w:val="000000"/>
          <w:sz w:val="24"/>
          <w:szCs w:val="32"/>
        </w:rPr>
        <w:lastRenderedPageBreak/>
        <w:t>要求，保证实验环境的有效利用，指导学生进行实验。</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3.2  </w:t>
      </w:r>
      <w:r w:rsidRPr="00C0083D">
        <w:rPr>
          <w:rFonts w:ascii="黑体" w:eastAsia="黑体" w:hAnsi="宋体" w:hint="eastAsia"/>
          <w:kern w:val="2"/>
          <w:sz w:val="24"/>
          <w:szCs w:val="24"/>
        </w:rPr>
        <w:t>实践基地</w:t>
      </w:r>
    </w:p>
    <w:p w:rsidR="0025713A" w:rsidRPr="004B1350" w:rsidRDefault="0025713A" w:rsidP="0025713A">
      <w:pPr>
        <w:pStyle w:val="30"/>
        <w:spacing w:after="0" w:line="360" w:lineRule="auto"/>
        <w:ind w:leftChars="0" w:left="0" w:firstLineChars="200" w:firstLine="480"/>
        <w:rPr>
          <w:rFonts w:ascii="宋体" w:cs="Arial"/>
          <w:color w:val="000000"/>
          <w:sz w:val="24"/>
          <w:szCs w:val="32"/>
        </w:rPr>
      </w:pPr>
      <w:r w:rsidRPr="004B1350">
        <w:rPr>
          <w:rFonts w:ascii="宋体" w:hAnsi="宋体" w:cs="Arial" w:hint="eastAsia"/>
          <w:color w:val="000000"/>
          <w:sz w:val="24"/>
          <w:szCs w:val="32"/>
        </w:rPr>
        <w:t>（</w:t>
      </w:r>
      <w:r w:rsidRPr="004B1350">
        <w:rPr>
          <w:rFonts w:ascii="宋体" w:hAnsi="宋体" w:cs="Arial"/>
          <w:color w:val="000000"/>
          <w:sz w:val="24"/>
          <w:szCs w:val="32"/>
        </w:rPr>
        <w:t>1</w:t>
      </w:r>
      <w:r w:rsidRPr="004B1350">
        <w:rPr>
          <w:rFonts w:ascii="宋体" w:hAnsi="宋体" w:cs="Arial" w:hint="eastAsia"/>
          <w:color w:val="000000"/>
          <w:sz w:val="24"/>
          <w:szCs w:val="32"/>
        </w:rPr>
        <w:t>）学校应加强与地矿行业的联系，建立稳定的产学研合作实践基地。</w:t>
      </w:r>
    </w:p>
    <w:p w:rsidR="0025713A" w:rsidRPr="004B1350" w:rsidRDefault="0025713A" w:rsidP="0025713A">
      <w:pPr>
        <w:pStyle w:val="30"/>
        <w:spacing w:after="0" w:line="360" w:lineRule="auto"/>
        <w:ind w:leftChars="0" w:left="0" w:firstLineChars="200" w:firstLine="480"/>
        <w:rPr>
          <w:rFonts w:ascii="宋体" w:cs="Arial"/>
          <w:color w:val="000000"/>
          <w:sz w:val="24"/>
          <w:szCs w:val="32"/>
        </w:rPr>
      </w:pPr>
      <w:r w:rsidRPr="004B1350">
        <w:rPr>
          <w:rFonts w:ascii="宋体" w:hAnsi="宋体" w:cs="Arial" w:hint="eastAsia"/>
          <w:color w:val="000000"/>
          <w:sz w:val="24"/>
          <w:szCs w:val="32"/>
        </w:rPr>
        <w:t>（</w:t>
      </w:r>
      <w:r w:rsidRPr="004B1350">
        <w:rPr>
          <w:rFonts w:ascii="宋体" w:hAnsi="宋体" w:cs="Arial"/>
          <w:color w:val="000000"/>
          <w:sz w:val="24"/>
          <w:szCs w:val="32"/>
        </w:rPr>
        <w:t>2</w:t>
      </w:r>
      <w:r w:rsidRPr="004B1350">
        <w:rPr>
          <w:rFonts w:ascii="宋体" w:hAnsi="宋体" w:cs="Arial" w:hint="eastAsia"/>
          <w:color w:val="000000"/>
          <w:sz w:val="24"/>
          <w:szCs w:val="32"/>
        </w:rPr>
        <w:t>）实践基地应以与专业对口的矿业（油田）公司、地矿单位、勘察设计单位及相关的科研部门为主，能满足学生进行地质教学实习、生产实习或毕业实习等实践环节的教学要求。</w:t>
      </w:r>
    </w:p>
    <w:p w:rsidR="0025713A" w:rsidRPr="004B1350" w:rsidRDefault="0025713A" w:rsidP="0025713A">
      <w:pPr>
        <w:pStyle w:val="30"/>
        <w:spacing w:after="0" w:line="360" w:lineRule="auto"/>
        <w:ind w:leftChars="0" w:left="0" w:firstLineChars="200" w:firstLine="480"/>
        <w:rPr>
          <w:rFonts w:ascii="宋体" w:cs="Arial"/>
          <w:color w:val="000000"/>
          <w:sz w:val="24"/>
          <w:szCs w:val="32"/>
        </w:rPr>
      </w:pPr>
    </w:p>
    <w:p w:rsidR="0025713A" w:rsidRPr="004B1350" w:rsidRDefault="0025713A" w:rsidP="0025713A">
      <w:pPr>
        <w:pStyle w:val="3"/>
        <w:spacing w:line="360" w:lineRule="auto"/>
        <w:jc w:val="center"/>
        <w:rPr>
          <w:rFonts w:ascii="黑体" w:eastAsia="黑体"/>
          <w:color w:val="000000"/>
          <w:szCs w:val="32"/>
        </w:rPr>
      </w:pPr>
      <w:bookmarkStart w:id="216" w:name="_Toc332506531"/>
      <w:bookmarkStart w:id="217" w:name="_Toc383649061"/>
      <w:bookmarkStart w:id="218" w:name="_Toc383654209"/>
      <w:r w:rsidRPr="004B1350">
        <w:rPr>
          <w:rFonts w:ascii="黑体" w:eastAsia="黑体" w:hint="eastAsia"/>
          <w:color w:val="000000"/>
          <w:szCs w:val="32"/>
        </w:rPr>
        <w:t>资源勘查工程专业</w:t>
      </w:r>
      <w:bookmarkEnd w:id="216"/>
      <w:bookmarkEnd w:id="217"/>
      <w:bookmarkEnd w:id="218"/>
    </w:p>
    <w:p w:rsidR="0025713A" w:rsidRPr="004B1350" w:rsidRDefault="0025713A" w:rsidP="0025713A">
      <w:pPr>
        <w:pStyle w:val="30"/>
        <w:spacing w:after="0" w:line="360" w:lineRule="auto"/>
        <w:ind w:leftChars="0" w:left="0" w:firstLineChars="200" w:firstLine="480"/>
        <w:rPr>
          <w:rFonts w:ascii="宋体" w:cs="Arial"/>
          <w:color w:val="000000"/>
          <w:sz w:val="24"/>
          <w:szCs w:val="32"/>
        </w:rPr>
      </w:pPr>
      <w:r w:rsidRPr="004B1350">
        <w:rPr>
          <w:rFonts w:ascii="宋体" w:hAnsi="宋体" w:cs="Arial" w:hint="eastAsia"/>
          <w:color w:val="000000"/>
          <w:sz w:val="24"/>
          <w:szCs w:val="32"/>
        </w:rPr>
        <w:t>本补充标准适用于资源勘查工程专业（专业编号</w:t>
      </w:r>
      <w:r w:rsidRPr="004B1350">
        <w:rPr>
          <w:rFonts w:ascii="宋体" w:hAnsi="宋体" w:cs="Arial"/>
          <w:color w:val="000000"/>
          <w:sz w:val="24"/>
          <w:szCs w:val="32"/>
        </w:rPr>
        <w:t>081403</w:t>
      </w:r>
      <w:r w:rsidRPr="004B1350">
        <w:rPr>
          <w:rFonts w:ascii="宋体" w:hAnsi="宋体" w:cs="Arial" w:hint="eastAsia"/>
          <w:color w:val="000000"/>
          <w:sz w:val="24"/>
          <w:szCs w:val="32"/>
        </w:rPr>
        <w:t>），含固体矿产勘查、石油天然气勘查、煤及煤层气勘查等方向。</w:t>
      </w:r>
    </w:p>
    <w:p w:rsidR="0025713A" w:rsidRPr="00D721D2" w:rsidRDefault="0025713A" w:rsidP="0025713A">
      <w:pPr>
        <w:pStyle w:val="30"/>
        <w:spacing w:after="0" w:line="360" w:lineRule="auto"/>
        <w:ind w:leftChars="0" w:left="0"/>
        <w:rPr>
          <w:rFonts w:ascii="黑体" w:eastAsia="黑体" w:hAnsi="黑体"/>
          <w:kern w:val="2"/>
          <w:sz w:val="28"/>
          <w:szCs w:val="28"/>
        </w:rPr>
      </w:pPr>
      <w:r w:rsidRPr="00D721D2">
        <w:rPr>
          <w:rFonts w:ascii="黑体" w:eastAsia="黑体" w:hAnsi="黑体"/>
          <w:kern w:val="2"/>
          <w:sz w:val="28"/>
          <w:szCs w:val="28"/>
        </w:rPr>
        <w:t>1.</w:t>
      </w:r>
      <w:r w:rsidRPr="00D721D2">
        <w:rPr>
          <w:rFonts w:ascii="黑体" w:eastAsia="黑体" w:hAnsi="黑体" w:hint="eastAsia"/>
          <w:kern w:val="2"/>
          <w:sz w:val="28"/>
          <w:szCs w:val="28"/>
        </w:rPr>
        <w:t>课程体系</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1.1 </w:t>
      </w:r>
      <w:r w:rsidRPr="00C0083D">
        <w:rPr>
          <w:rFonts w:ascii="黑体" w:eastAsia="黑体" w:hAnsi="宋体" w:hint="eastAsia"/>
          <w:kern w:val="2"/>
          <w:sz w:val="24"/>
          <w:szCs w:val="24"/>
        </w:rPr>
        <w:t>课程设置</w:t>
      </w:r>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1.1.1</w:t>
      </w:r>
      <w:r w:rsidRPr="00CA0774">
        <w:rPr>
          <w:rFonts w:ascii="黑体" w:eastAsia="黑体" w:hAnsi="宋体" w:hint="eastAsia"/>
          <w:sz w:val="24"/>
          <w:szCs w:val="24"/>
        </w:rPr>
        <w:t>数学与自然科学类课程</w:t>
      </w:r>
    </w:p>
    <w:p w:rsidR="0025713A" w:rsidRPr="004B1350" w:rsidRDefault="0025713A" w:rsidP="0025713A">
      <w:pPr>
        <w:pStyle w:val="30"/>
        <w:spacing w:after="0" w:line="360" w:lineRule="auto"/>
        <w:ind w:leftChars="0" w:left="0" w:firstLineChars="200" w:firstLine="480"/>
        <w:rPr>
          <w:rFonts w:ascii="宋体" w:cs="Arial"/>
          <w:color w:val="000000"/>
          <w:sz w:val="24"/>
          <w:szCs w:val="32"/>
        </w:rPr>
      </w:pPr>
      <w:r w:rsidRPr="004B1350">
        <w:rPr>
          <w:rFonts w:ascii="宋体" w:hAnsi="宋体" w:cs="Arial" w:hint="eastAsia"/>
          <w:color w:val="000000"/>
          <w:sz w:val="24"/>
          <w:szCs w:val="32"/>
        </w:rPr>
        <w:t>课程设置应使学生具备应用数学、物理和化学的原理和方法解决相关地质问题的能力。数学类课程应包括高等数学、线性代数、数理统计等；物理类课程应包括大学物理及实验等；化学类课程应包括大学化学或普通化学等。</w:t>
      </w:r>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1.1.2</w:t>
      </w:r>
      <w:r w:rsidRPr="00CA0774">
        <w:rPr>
          <w:rFonts w:ascii="黑体" w:eastAsia="黑体" w:hAnsi="宋体" w:hint="eastAsia"/>
          <w:sz w:val="24"/>
          <w:szCs w:val="24"/>
        </w:rPr>
        <w:t>工程基础类课程</w:t>
      </w:r>
    </w:p>
    <w:p w:rsidR="0025713A" w:rsidRPr="004B1350" w:rsidRDefault="0025713A" w:rsidP="0025713A">
      <w:pPr>
        <w:pStyle w:val="30"/>
        <w:spacing w:after="0" w:line="360" w:lineRule="auto"/>
        <w:ind w:leftChars="0" w:left="0" w:firstLineChars="200" w:firstLine="480"/>
        <w:rPr>
          <w:rFonts w:ascii="宋体" w:cs="Arial"/>
          <w:color w:val="000000"/>
          <w:sz w:val="24"/>
          <w:szCs w:val="32"/>
        </w:rPr>
      </w:pPr>
      <w:r w:rsidRPr="004B1350">
        <w:rPr>
          <w:rFonts w:ascii="宋体" w:hAnsi="宋体" w:cs="Arial" w:hint="eastAsia"/>
          <w:color w:val="000000"/>
          <w:sz w:val="24"/>
          <w:szCs w:val="32"/>
        </w:rPr>
        <w:t>工程基础类课程的教学内容应覆盖以下内容：工程测量或测量学基础、计算机与信息技术基础、地学数据采集与处理等，包含其核心概念、基本原理及相关技术与方法。</w:t>
      </w:r>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1.1.3</w:t>
      </w:r>
      <w:r w:rsidRPr="00CA0774">
        <w:rPr>
          <w:rFonts w:ascii="黑体" w:eastAsia="黑体" w:hAnsi="宋体" w:hint="eastAsia"/>
          <w:sz w:val="24"/>
          <w:szCs w:val="24"/>
        </w:rPr>
        <w:t>专业基础类课程</w:t>
      </w:r>
    </w:p>
    <w:p w:rsidR="0025713A" w:rsidRPr="004B1350" w:rsidRDefault="0025713A" w:rsidP="0025713A">
      <w:pPr>
        <w:pStyle w:val="30"/>
        <w:spacing w:after="0" w:line="360" w:lineRule="auto"/>
        <w:ind w:leftChars="0" w:left="0" w:firstLineChars="200" w:firstLine="480"/>
        <w:rPr>
          <w:rFonts w:ascii="宋体" w:cs="Arial"/>
          <w:color w:val="000000"/>
          <w:sz w:val="24"/>
          <w:szCs w:val="32"/>
        </w:rPr>
      </w:pPr>
      <w:r w:rsidRPr="004B1350">
        <w:rPr>
          <w:rFonts w:ascii="宋体" w:hAnsi="宋体" w:cs="Arial" w:hint="eastAsia"/>
          <w:color w:val="000000"/>
          <w:sz w:val="24"/>
          <w:szCs w:val="32"/>
        </w:rPr>
        <w:t>本专业的专业基础类课程应包括以下核心内容：普通地质学或地球科学概论、晶体光学或光性矿物学、结晶学、矿物学、岩石学、构造地质学、地层及古生物学、地球化学等，应使学生掌握资源勘查工程的共性知识和技术。</w:t>
      </w:r>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1.1.4</w:t>
      </w:r>
      <w:r w:rsidRPr="00CA0774">
        <w:rPr>
          <w:rFonts w:ascii="黑体" w:eastAsia="黑体" w:hAnsi="宋体" w:hint="eastAsia"/>
          <w:sz w:val="24"/>
          <w:szCs w:val="24"/>
        </w:rPr>
        <w:t>专业类课程</w:t>
      </w:r>
    </w:p>
    <w:p w:rsidR="0025713A" w:rsidRPr="004B1350" w:rsidRDefault="0025713A" w:rsidP="0025713A">
      <w:pPr>
        <w:pStyle w:val="30"/>
        <w:spacing w:after="0" w:line="360" w:lineRule="auto"/>
        <w:ind w:leftChars="0" w:left="0" w:firstLineChars="200" w:firstLine="480"/>
        <w:rPr>
          <w:rFonts w:ascii="宋体" w:cs="Arial"/>
          <w:color w:val="000000"/>
          <w:sz w:val="24"/>
          <w:szCs w:val="32"/>
        </w:rPr>
      </w:pPr>
      <w:r w:rsidRPr="004B1350">
        <w:rPr>
          <w:rFonts w:ascii="宋体" w:hAnsi="宋体" w:cs="Arial" w:hint="eastAsia"/>
          <w:color w:val="000000"/>
          <w:sz w:val="24"/>
          <w:szCs w:val="32"/>
        </w:rPr>
        <w:t>本专业核心专业知识包括矿床地质、成矿（藏）条件与机理、矿石（油气）的成分和组构分析、矿产勘查理论与方法、矿产勘查技术、地学信息综合分析与应用等。</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lastRenderedPageBreak/>
        <w:t xml:space="preserve">1.2 </w:t>
      </w:r>
      <w:r w:rsidRPr="00C0083D">
        <w:rPr>
          <w:rFonts w:ascii="黑体" w:eastAsia="黑体" w:hAnsi="宋体" w:hint="eastAsia"/>
          <w:kern w:val="2"/>
          <w:sz w:val="24"/>
          <w:szCs w:val="24"/>
        </w:rPr>
        <w:t>实践环节</w:t>
      </w:r>
    </w:p>
    <w:p w:rsidR="0025713A" w:rsidRPr="004B1350" w:rsidRDefault="0025713A" w:rsidP="0025713A">
      <w:pPr>
        <w:pStyle w:val="30"/>
        <w:spacing w:after="0" w:line="360" w:lineRule="auto"/>
        <w:ind w:leftChars="0" w:left="0" w:firstLineChars="200" w:firstLine="480"/>
        <w:rPr>
          <w:rFonts w:ascii="宋体" w:cs="Arial"/>
          <w:color w:val="000000"/>
          <w:sz w:val="24"/>
          <w:szCs w:val="32"/>
        </w:rPr>
      </w:pPr>
      <w:r w:rsidRPr="004B1350">
        <w:rPr>
          <w:rFonts w:ascii="宋体" w:hAnsi="宋体" w:cs="Arial" w:hint="eastAsia"/>
          <w:color w:val="000000"/>
          <w:sz w:val="24"/>
          <w:szCs w:val="32"/>
        </w:rPr>
        <w:t>具有满足资源勘查工程需要的完备的实践教学体系，主要包括实验课程、课程设计、野外实习，积极开展科技创新等多种形式的实践活动。</w:t>
      </w:r>
    </w:p>
    <w:p w:rsidR="0025713A" w:rsidRPr="004B1350" w:rsidRDefault="0025713A" w:rsidP="0025713A">
      <w:pPr>
        <w:pStyle w:val="30"/>
        <w:spacing w:after="0" w:line="360" w:lineRule="auto"/>
        <w:ind w:leftChars="0" w:left="0" w:firstLineChars="200" w:firstLine="480"/>
        <w:rPr>
          <w:rFonts w:ascii="宋体" w:cs="Arial"/>
          <w:color w:val="000000"/>
          <w:sz w:val="24"/>
          <w:szCs w:val="32"/>
        </w:rPr>
      </w:pPr>
      <w:r w:rsidRPr="004B1350">
        <w:rPr>
          <w:rFonts w:ascii="宋体" w:hAnsi="宋体" w:cs="Arial" w:hint="eastAsia"/>
          <w:color w:val="000000"/>
          <w:sz w:val="24"/>
          <w:szCs w:val="32"/>
        </w:rPr>
        <w:t>（</w:t>
      </w:r>
      <w:r w:rsidRPr="004B1350">
        <w:rPr>
          <w:rFonts w:ascii="宋体" w:hAnsi="宋体" w:cs="Arial"/>
          <w:color w:val="000000"/>
          <w:sz w:val="24"/>
          <w:szCs w:val="32"/>
        </w:rPr>
        <w:t>1</w:t>
      </w:r>
      <w:r w:rsidRPr="004B1350">
        <w:rPr>
          <w:rFonts w:ascii="宋体" w:hAnsi="宋体" w:cs="Arial" w:hint="eastAsia"/>
          <w:color w:val="000000"/>
          <w:sz w:val="24"/>
          <w:szCs w:val="32"/>
        </w:rPr>
        <w:t>）实验课程：样品采集与处理，矿物、岩石、化石等鉴定实验，矿石（油气）组成分析，地学数据采集与处理等实验。</w:t>
      </w:r>
    </w:p>
    <w:p w:rsidR="0025713A" w:rsidRPr="004B1350" w:rsidRDefault="0025713A" w:rsidP="0025713A">
      <w:pPr>
        <w:pStyle w:val="30"/>
        <w:spacing w:after="0" w:line="360" w:lineRule="auto"/>
        <w:ind w:leftChars="0" w:left="0" w:firstLineChars="200" w:firstLine="480"/>
        <w:rPr>
          <w:rFonts w:ascii="宋体" w:cs="Arial"/>
          <w:color w:val="000000"/>
          <w:sz w:val="24"/>
          <w:szCs w:val="32"/>
        </w:rPr>
      </w:pPr>
      <w:r w:rsidRPr="004B1350">
        <w:rPr>
          <w:rFonts w:ascii="宋体" w:hAnsi="宋体" w:cs="Arial" w:hint="eastAsia"/>
          <w:color w:val="000000"/>
          <w:sz w:val="24"/>
          <w:szCs w:val="32"/>
        </w:rPr>
        <w:t>（</w:t>
      </w:r>
      <w:r w:rsidRPr="004B1350">
        <w:rPr>
          <w:rFonts w:ascii="宋体" w:hAnsi="宋体" w:cs="Arial"/>
          <w:color w:val="000000"/>
          <w:sz w:val="24"/>
          <w:szCs w:val="32"/>
        </w:rPr>
        <w:t>2</w:t>
      </w:r>
      <w:r w:rsidRPr="004B1350">
        <w:rPr>
          <w:rFonts w:ascii="宋体" w:hAnsi="宋体" w:cs="Arial" w:hint="eastAsia"/>
          <w:color w:val="000000"/>
          <w:sz w:val="24"/>
          <w:szCs w:val="32"/>
        </w:rPr>
        <w:t>）课程设计：计算机课程设计、矿产（油气）勘查课程设计、勘查技术课程设计等。</w:t>
      </w:r>
    </w:p>
    <w:p w:rsidR="0025713A" w:rsidRPr="004B1350" w:rsidRDefault="0025713A" w:rsidP="0025713A">
      <w:pPr>
        <w:pStyle w:val="30"/>
        <w:spacing w:after="0" w:line="360" w:lineRule="auto"/>
        <w:ind w:leftChars="0" w:left="0" w:firstLineChars="200" w:firstLine="480"/>
        <w:rPr>
          <w:rFonts w:ascii="宋体" w:cs="Arial"/>
          <w:color w:val="000000"/>
          <w:sz w:val="24"/>
          <w:szCs w:val="32"/>
        </w:rPr>
      </w:pPr>
      <w:r w:rsidRPr="004B1350">
        <w:rPr>
          <w:rFonts w:ascii="宋体" w:hAnsi="宋体" w:cs="Arial" w:hint="eastAsia"/>
          <w:color w:val="000000"/>
          <w:sz w:val="24"/>
          <w:szCs w:val="32"/>
        </w:rPr>
        <w:t>（</w:t>
      </w:r>
      <w:r w:rsidRPr="004B1350">
        <w:rPr>
          <w:rFonts w:ascii="宋体" w:hAnsi="宋体" w:cs="Arial"/>
          <w:color w:val="000000"/>
          <w:sz w:val="24"/>
          <w:szCs w:val="32"/>
        </w:rPr>
        <w:t>3</w:t>
      </w:r>
      <w:r w:rsidRPr="004B1350">
        <w:rPr>
          <w:rFonts w:ascii="宋体" w:hAnsi="宋体" w:cs="Arial" w:hint="eastAsia"/>
          <w:color w:val="000000"/>
          <w:sz w:val="24"/>
          <w:szCs w:val="32"/>
        </w:rPr>
        <w:t>）野外实习：野外地质教学实习、生产实习或毕业实习，应建立相对稳定的实习基地，密切产学研合作，使学生参与到生产实践中。</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1.3 </w:t>
      </w:r>
      <w:r w:rsidRPr="00C0083D">
        <w:rPr>
          <w:rFonts w:ascii="黑体" w:eastAsia="黑体" w:hAnsi="宋体" w:hint="eastAsia"/>
          <w:kern w:val="2"/>
          <w:sz w:val="24"/>
          <w:szCs w:val="24"/>
        </w:rPr>
        <w:t>毕业设计（论文）</w:t>
      </w:r>
    </w:p>
    <w:p w:rsidR="0025713A" w:rsidRPr="004B1350" w:rsidRDefault="0025713A" w:rsidP="0025713A">
      <w:pPr>
        <w:pStyle w:val="30"/>
        <w:spacing w:after="0" w:line="360" w:lineRule="auto"/>
        <w:ind w:leftChars="0" w:left="0" w:firstLineChars="200" w:firstLine="480"/>
        <w:rPr>
          <w:rFonts w:ascii="宋体" w:cs="Arial"/>
          <w:color w:val="000000"/>
          <w:sz w:val="24"/>
          <w:szCs w:val="32"/>
        </w:rPr>
      </w:pPr>
      <w:r w:rsidRPr="004B1350">
        <w:rPr>
          <w:rFonts w:ascii="宋体" w:hAnsi="宋体" w:cs="Arial" w:hint="eastAsia"/>
          <w:color w:val="000000"/>
          <w:sz w:val="24"/>
          <w:szCs w:val="32"/>
        </w:rPr>
        <w:t>应制定与毕业要求相适应的标准和检查保障机制，提高毕业生的专业素质。</w:t>
      </w:r>
    </w:p>
    <w:p w:rsidR="0025713A" w:rsidRPr="004B1350" w:rsidRDefault="0025713A" w:rsidP="0025713A">
      <w:pPr>
        <w:pStyle w:val="30"/>
        <w:spacing w:after="0" w:line="360" w:lineRule="auto"/>
        <w:ind w:leftChars="0" w:left="0" w:firstLineChars="200" w:firstLine="480"/>
        <w:rPr>
          <w:rFonts w:ascii="宋体" w:cs="Arial"/>
          <w:color w:val="000000"/>
          <w:sz w:val="24"/>
          <w:szCs w:val="32"/>
        </w:rPr>
      </w:pPr>
      <w:r w:rsidRPr="004B1350">
        <w:rPr>
          <w:rFonts w:ascii="宋体" w:hAnsi="宋体" w:cs="Arial" w:hint="eastAsia"/>
          <w:color w:val="000000"/>
          <w:sz w:val="24"/>
          <w:szCs w:val="32"/>
        </w:rPr>
        <w:t>毕业设计（论文）应符合本专业培养目标，选题以解决资源勘查实际问题为主，应有明确的应用背景。</w:t>
      </w:r>
    </w:p>
    <w:p w:rsidR="0025713A" w:rsidRPr="004B1350" w:rsidRDefault="0025713A" w:rsidP="0025713A">
      <w:pPr>
        <w:pStyle w:val="30"/>
        <w:spacing w:after="0" w:line="360" w:lineRule="auto"/>
        <w:ind w:leftChars="0" w:left="0" w:firstLineChars="200" w:firstLine="480"/>
        <w:rPr>
          <w:rFonts w:ascii="宋体" w:cs="Arial"/>
          <w:color w:val="000000"/>
          <w:sz w:val="24"/>
          <w:szCs w:val="32"/>
        </w:rPr>
      </w:pPr>
      <w:r w:rsidRPr="004B1350">
        <w:rPr>
          <w:rFonts w:ascii="宋体" w:hAnsi="宋体" w:cs="Arial" w:hint="eastAsia"/>
          <w:color w:val="000000"/>
          <w:sz w:val="24"/>
          <w:szCs w:val="32"/>
        </w:rPr>
        <w:t>对选题、内容、学生指导、答辩等提出明确要求，保证毕业设计（论文）的工作量和难度，引导学生完成调研、选题、资料搜集及综述、问题分析、实践或实验、成果整理、毕业设计（论文）撰写等环节，给学生有效的指导。</w:t>
      </w:r>
    </w:p>
    <w:p w:rsidR="0025713A" w:rsidRPr="00D721D2" w:rsidRDefault="0025713A" w:rsidP="0025713A">
      <w:pPr>
        <w:pStyle w:val="30"/>
        <w:spacing w:after="0" w:line="360" w:lineRule="auto"/>
        <w:ind w:leftChars="0" w:left="0"/>
        <w:rPr>
          <w:rFonts w:ascii="黑体" w:eastAsia="黑体" w:hAnsi="黑体"/>
          <w:kern w:val="2"/>
          <w:sz w:val="28"/>
          <w:szCs w:val="28"/>
        </w:rPr>
      </w:pPr>
      <w:r w:rsidRPr="00D721D2">
        <w:rPr>
          <w:rFonts w:ascii="黑体" w:eastAsia="黑体" w:hAnsi="黑体"/>
          <w:kern w:val="2"/>
          <w:sz w:val="28"/>
          <w:szCs w:val="28"/>
        </w:rPr>
        <w:t>2.</w:t>
      </w:r>
      <w:r w:rsidRPr="00D721D2">
        <w:rPr>
          <w:rFonts w:ascii="黑体" w:eastAsia="黑体" w:hAnsi="黑体" w:hint="eastAsia"/>
          <w:kern w:val="2"/>
          <w:sz w:val="28"/>
          <w:szCs w:val="28"/>
        </w:rPr>
        <w:t>师资队伍</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2.1 </w:t>
      </w:r>
      <w:r w:rsidRPr="00C0083D">
        <w:rPr>
          <w:rFonts w:ascii="黑体" w:eastAsia="黑体" w:hAnsi="宋体" w:hint="eastAsia"/>
          <w:kern w:val="2"/>
          <w:sz w:val="24"/>
          <w:szCs w:val="24"/>
        </w:rPr>
        <w:t>专业背景</w:t>
      </w:r>
    </w:p>
    <w:p w:rsidR="0025713A" w:rsidRPr="004B1350" w:rsidRDefault="0025713A" w:rsidP="0025713A">
      <w:pPr>
        <w:pStyle w:val="30"/>
        <w:spacing w:after="0" w:line="360" w:lineRule="auto"/>
        <w:ind w:leftChars="0" w:left="0" w:firstLineChars="200" w:firstLine="480"/>
        <w:rPr>
          <w:rFonts w:ascii="宋体" w:cs="Arial"/>
          <w:color w:val="000000"/>
          <w:sz w:val="24"/>
          <w:szCs w:val="32"/>
        </w:rPr>
      </w:pPr>
      <w:r w:rsidRPr="004B1350">
        <w:rPr>
          <w:rFonts w:ascii="宋体" w:hAnsi="宋体" w:cs="Arial" w:hint="eastAsia"/>
          <w:color w:val="000000"/>
          <w:sz w:val="24"/>
          <w:szCs w:val="32"/>
        </w:rPr>
        <w:t>从事主干专业课程教学工作的教师，其本科、硕士和博士学位中，必须有其中之一毕业于资源勘查工程专业及相关专业。</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2.2 </w:t>
      </w:r>
      <w:r w:rsidRPr="00C0083D">
        <w:rPr>
          <w:rFonts w:ascii="黑体" w:eastAsia="黑体" w:hAnsi="宋体" w:hint="eastAsia"/>
          <w:kern w:val="2"/>
          <w:sz w:val="24"/>
          <w:szCs w:val="24"/>
        </w:rPr>
        <w:t>工程背景</w:t>
      </w:r>
    </w:p>
    <w:p w:rsidR="0025713A" w:rsidRPr="004B1350" w:rsidRDefault="0025713A" w:rsidP="0025713A">
      <w:pPr>
        <w:pStyle w:val="30"/>
        <w:spacing w:after="0" w:line="360" w:lineRule="auto"/>
        <w:ind w:leftChars="0" w:left="0" w:firstLineChars="200" w:firstLine="480"/>
        <w:rPr>
          <w:rFonts w:ascii="宋体" w:cs="Arial"/>
          <w:color w:val="000000"/>
          <w:sz w:val="24"/>
          <w:szCs w:val="32"/>
        </w:rPr>
      </w:pPr>
      <w:r w:rsidRPr="004B1350">
        <w:rPr>
          <w:rFonts w:ascii="宋体" w:hAnsi="宋体" w:cs="Arial" w:hint="eastAsia"/>
          <w:color w:val="000000"/>
          <w:sz w:val="24"/>
          <w:szCs w:val="32"/>
        </w:rPr>
        <w:t>从事专业教学工作的</w:t>
      </w:r>
      <w:r w:rsidRPr="004B1350">
        <w:rPr>
          <w:rFonts w:ascii="宋体" w:hAnsi="宋体" w:cs="Arial"/>
          <w:color w:val="000000"/>
          <w:sz w:val="24"/>
          <w:szCs w:val="32"/>
        </w:rPr>
        <w:t>80%</w:t>
      </w:r>
      <w:r w:rsidRPr="004B1350">
        <w:rPr>
          <w:rFonts w:ascii="宋体" w:hAnsi="宋体" w:cs="Arial" w:hint="eastAsia"/>
          <w:color w:val="000000"/>
          <w:sz w:val="24"/>
          <w:szCs w:val="32"/>
        </w:rPr>
        <w:t>以上的教师，至少要有</w:t>
      </w:r>
      <w:r w:rsidRPr="004B1350">
        <w:rPr>
          <w:rFonts w:ascii="宋体" w:hAnsi="宋体" w:cs="Arial"/>
          <w:color w:val="000000"/>
          <w:sz w:val="24"/>
          <w:szCs w:val="32"/>
        </w:rPr>
        <w:t>1</w:t>
      </w:r>
      <w:r w:rsidRPr="004B1350">
        <w:rPr>
          <w:rFonts w:ascii="宋体" w:hAnsi="宋体" w:cs="Arial" w:hint="eastAsia"/>
          <w:color w:val="000000"/>
          <w:sz w:val="24"/>
          <w:szCs w:val="32"/>
        </w:rPr>
        <w:t>年以上企业（包括矿山、油田企业和地勘单位）或工程实践（包括指导实习、与企业合作项目、企业工作等）经历。</w:t>
      </w:r>
    </w:p>
    <w:p w:rsidR="0025713A" w:rsidRPr="00D721D2" w:rsidRDefault="0025713A" w:rsidP="0025713A">
      <w:pPr>
        <w:pStyle w:val="30"/>
        <w:spacing w:after="0" w:line="360" w:lineRule="auto"/>
        <w:ind w:leftChars="0" w:left="0"/>
        <w:rPr>
          <w:rFonts w:ascii="黑体" w:eastAsia="黑体" w:hAnsi="黑体"/>
          <w:kern w:val="2"/>
          <w:sz w:val="28"/>
          <w:szCs w:val="28"/>
        </w:rPr>
      </w:pPr>
      <w:r w:rsidRPr="00D721D2">
        <w:rPr>
          <w:rFonts w:ascii="黑体" w:eastAsia="黑体" w:hAnsi="黑体"/>
          <w:kern w:val="2"/>
          <w:sz w:val="28"/>
          <w:szCs w:val="28"/>
        </w:rPr>
        <w:t>3.</w:t>
      </w:r>
      <w:r w:rsidRPr="00D721D2">
        <w:rPr>
          <w:rFonts w:ascii="黑体" w:eastAsia="黑体" w:hAnsi="黑体" w:hint="eastAsia"/>
          <w:kern w:val="2"/>
          <w:sz w:val="28"/>
          <w:szCs w:val="28"/>
        </w:rPr>
        <w:t>支撑条件</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3.1  </w:t>
      </w:r>
      <w:r w:rsidRPr="00C0083D">
        <w:rPr>
          <w:rFonts w:ascii="黑体" w:eastAsia="黑体" w:hAnsi="宋体" w:hint="eastAsia"/>
          <w:kern w:val="2"/>
          <w:sz w:val="24"/>
          <w:szCs w:val="24"/>
        </w:rPr>
        <w:t>实验条件</w:t>
      </w:r>
    </w:p>
    <w:p w:rsidR="0025713A" w:rsidRPr="004B1350" w:rsidRDefault="0025713A" w:rsidP="0025713A">
      <w:pPr>
        <w:pStyle w:val="30"/>
        <w:spacing w:after="0" w:line="360" w:lineRule="auto"/>
        <w:ind w:leftChars="0" w:left="0" w:firstLineChars="200" w:firstLine="480"/>
        <w:rPr>
          <w:rFonts w:ascii="宋体" w:cs="Arial"/>
          <w:color w:val="000000"/>
          <w:sz w:val="24"/>
          <w:szCs w:val="32"/>
        </w:rPr>
      </w:pPr>
      <w:r w:rsidRPr="004B1350">
        <w:rPr>
          <w:rFonts w:ascii="宋体" w:hAnsi="宋体" w:cs="Arial" w:hint="eastAsia"/>
          <w:color w:val="000000"/>
          <w:sz w:val="24"/>
          <w:szCs w:val="32"/>
        </w:rPr>
        <w:t>（</w:t>
      </w:r>
      <w:r w:rsidRPr="004B1350">
        <w:rPr>
          <w:rFonts w:ascii="宋体" w:hAnsi="宋体" w:cs="Arial"/>
          <w:color w:val="000000"/>
          <w:sz w:val="24"/>
          <w:szCs w:val="32"/>
        </w:rPr>
        <w:t>1</w:t>
      </w:r>
      <w:r w:rsidRPr="004B1350">
        <w:rPr>
          <w:rFonts w:ascii="宋体" w:hAnsi="宋体" w:cs="Arial" w:hint="eastAsia"/>
          <w:color w:val="000000"/>
          <w:sz w:val="24"/>
          <w:szCs w:val="32"/>
        </w:rPr>
        <w:t>）实验教学技术人员数量充足，应满足学生进行专业教学实验的基本要求，保证实验环境的有效利用，指导学生进行实验。</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3.2  </w:t>
      </w:r>
      <w:r w:rsidRPr="00C0083D">
        <w:rPr>
          <w:rFonts w:ascii="黑体" w:eastAsia="黑体" w:hAnsi="宋体" w:hint="eastAsia"/>
          <w:kern w:val="2"/>
          <w:sz w:val="24"/>
          <w:szCs w:val="24"/>
        </w:rPr>
        <w:t>实践基地</w:t>
      </w:r>
    </w:p>
    <w:p w:rsidR="0025713A" w:rsidRPr="004B1350" w:rsidRDefault="0025713A" w:rsidP="0025713A">
      <w:pPr>
        <w:pStyle w:val="30"/>
        <w:spacing w:after="0" w:line="360" w:lineRule="auto"/>
        <w:ind w:leftChars="0" w:left="0" w:firstLineChars="200" w:firstLine="480"/>
        <w:rPr>
          <w:rFonts w:ascii="宋体" w:cs="Arial"/>
          <w:color w:val="000000"/>
          <w:sz w:val="24"/>
          <w:szCs w:val="32"/>
        </w:rPr>
      </w:pPr>
      <w:r w:rsidRPr="004B1350">
        <w:rPr>
          <w:rFonts w:ascii="宋体" w:hAnsi="宋体" w:cs="Arial" w:hint="eastAsia"/>
          <w:color w:val="000000"/>
          <w:sz w:val="24"/>
          <w:szCs w:val="32"/>
        </w:rPr>
        <w:lastRenderedPageBreak/>
        <w:t>（</w:t>
      </w:r>
      <w:r w:rsidRPr="004B1350">
        <w:rPr>
          <w:rFonts w:ascii="宋体" w:hAnsi="宋体" w:cs="Arial"/>
          <w:color w:val="000000"/>
          <w:sz w:val="24"/>
          <w:szCs w:val="32"/>
        </w:rPr>
        <w:t>1</w:t>
      </w:r>
      <w:r w:rsidRPr="004B1350">
        <w:rPr>
          <w:rFonts w:ascii="宋体" w:hAnsi="宋体" w:cs="Arial" w:hint="eastAsia"/>
          <w:color w:val="000000"/>
          <w:sz w:val="24"/>
          <w:szCs w:val="32"/>
        </w:rPr>
        <w:t>）学校应加强与地矿行业的联系，建立稳定的产学研合作实践基地。</w:t>
      </w:r>
    </w:p>
    <w:p w:rsidR="0025713A" w:rsidRPr="004B1350" w:rsidRDefault="0025713A" w:rsidP="0025713A">
      <w:pPr>
        <w:pStyle w:val="30"/>
        <w:spacing w:after="0" w:line="360" w:lineRule="auto"/>
        <w:ind w:leftChars="0" w:left="0" w:firstLineChars="200" w:firstLine="480"/>
        <w:rPr>
          <w:rFonts w:ascii="宋体" w:cs="Arial"/>
          <w:color w:val="000000"/>
          <w:sz w:val="24"/>
          <w:szCs w:val="32"/>
        </w:rPr>
      </w:pPr>
      <w:r w:rsidRPr="004B1350">
        <w:rPr>
          <w:rFonts w:ascii="宋体" w:hAnsi="宋体" w:cs="Arial" w:hint="eastAsia"/>
          <w:color w:val="000000"/>
          <w:sz w:val="24"/>
          <w:szCs w:val="32"/>
        </w:rPr>
        <w:t>（</w:t>
      </w:r>
      <w:r w:rsidRPr="004B1350">
        <w:rPr>
          <w:rFonts w:ascii="宋体" w:hAnsi="宋体" w:cs="Arial"/>
          <w:color w:val="000000"/>
          <w:sz w:val="24"/>
          <w:szCs w:val="32"/>
        </w:rPr>
        <w:t>2</w:t>
      </w:r>
      <w:r w:rsidRPr="004B1350">
        <w:rPr>
          <w:rFonts w:ascii="宋体" w:hAnsi="宋体" w:cs="Arial" w:hint="eastAsia"/>
          <w:color w:val="000000"/>
          <w:sz w:val="24"/>
          <w:szCs w:val="32"/>
        </w:rPr>
        <w:t>）实践基地应以与专业对口的校外矿山和油田企业、地勘单位为主，能满足全体学生进行地质教学实习、生产实习或毕业实习等实践环节的教学要求。</w:t>
      </w:r>
    </w:p>
    <w:p w:rsidR="0025713A" w:rsidRDefault="0025713A" w:rsidP="0025713A">
      <w:pPr>
        <w:spacing w:line="360" w:lineRule="auto"/>
        <w:rPr>
          <w:kern w:val="0"/>
        </w:rPr>
      </w:pPr>
      <w:r>
        <w:br w:type="page"/>
      </w:r>
    </w:p>
    <w:p w:rsidR="0025713A" w:rsidRDefault="0025713A" w:rsidP="0025713A">
      <w:pPr>
        <w:pStyle w:val="3"/>
        <w:spacing w:line="360" w:lineRule="auto"/>
        <w:jc w:val="center"/>
        <w:rPr>
          <w:rFonts w:ascii="黑体" w:eastAsia="黑体"/>
          <w:b w:val="0"/>
        </w:rPr>
      </w:pPr>
      <w:bookmarkStart w:id="219" w:name="_Toc383649063"/>
      <w:bookmarkStart w:id="220" w:name="_Toc383654210"/>
      <w:r>
        <w:rPr>
          <w:rFonts w:ascii="黑体" w:eastAsia="黑体" w:hint="eastAsia"/>
          <w:b w:val="0"/>
        </w:rPr>
        <w:lastRenderedPageBreak/>
        <w:t>土木类专业</w:t>
      </w:r>
      <w:bookmarkEnd w:id="219"/>
      <w:bookmarkEnd w:id="220"/>
    </w:p>
    <w:p w:rsidR="0025713A" w:rsidRDefault="0025713A" w:rsidP="0025713A">
      <w:pPr>
        <w:spacing w:line="360" w:lineRule="auto"/>
        <w:ind w:firstLineChars="200" w:firstLine="480"/>
        <w:rPr>
          <w:sz w:val="24"/>
        </w:rPr>
      </w:pPr>
      <w:r>
        <w:rPr>
          <w:rFonts w:ascii="宋体" w:hAnsi="宋体" w:cs="Arial" w:hint="eastAsia"/>
          <w:kern w:val="0"/>
          <w:sz w:val="24"/>
        </w:rPr>
        <w:t>本补充标准适用于土木类专业，包括土木工程专业、给排水科学与工程专业</w:t>
      </w:r>
      <w:r>
        <w:rPr>
          <w:rFonts w:ascii="宋体" w:hAnsi="宋体" w:cs="Arial" w:hint="eastAsia"/>
          <w:sz w:val="24"/>
        </w:rPr>
        <w:t>、建筑环境与能源应用工程</w:t>
      </w:r>
      <w:r>
        <w:rPr>
          <w:rFonts w:ascii="宋体" w:hAnsi="宋体" w:cs="Arial" w:hint="eastAsia"/>
          <w:kern w:val="0"/>
          <w:sz w:val="24"/>
        </w:rPr>
        <w:t>专业等。</w:t>
      </w:r>
    </w:p>
    <w:p w:rsidR="0025713A" w:rsidRPr="00D721D2" w:rsidRDefault="0025713A" w:rsidP="0025713A">
      <w:pPr>
        <w:pStyle w:val="30"/>
        <w:spacing w:after="0" w:line="360" w:lineRule="auto"/>
        <w:ind w:leftChars="0" w:left="0"/>
        <w:rPr>
          <w:rFonts w:ascii="黑体" w:eastAsia="黑体" w:hAnsi="黑体"/>
          <w:kern w:val="2"/>
          <w:sz w:val="28"/>
          <w:szCs w:val="28"/>
        </w:rPr>
      </w:pPr>
      <w:r w:rsidRPr="00D721D2">
        <w:rPr>
          <w:rFonts w:ascii="黑体" w:eastAsia="黑体" w:hAnsi="黑体"/>
          <w:kern w:val="2"/>
          <w:sz w:val="28"/>
          <w:szCs w:val="28"/>
        </w:rPr>
        <w:t>1</w:t>
      </w:r>
      <w:r w:rsidRPr="00D721D2">
        <w:rPr>
          <w:rFonts w:ascii="黑体" w:eastAsia="黑体" w:hAnsi="黑体" w:hint="eastAsia"/>
          <w:kern w:val="2"/>
          <w:sz w:val="28"/>
          <w:szCs w:val="28"/>
        </w:rPr>
        <w:t>．课程体系</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1.1  </w:t>
      </w:r>
      <w:r w:rsidRPr="00C0083D">
        <w:rPr>
          <w:rFonts w:ascii="黑体" w:eastAsia="黑体" w:hAnsi="宋体" w:hint="eastAsia"/>
          <w:kern w:val="2"/>
          <w:sz w:val="24"/>
          <w:szCs w:val="24"/>
        </w:rPr>
        <w:t>课程设置</w:t>
      </w:r>
    </w:p>
    <w:p w:rsidR="0025713A" w:rsidRDefault="0025713A" w:rsidP="0025713A">
      <w:pPr>
        <w:pStyle w:val="30"/>
        <w:spacing w:after="0" w:line="360" w:lineRule="auto"/>
        <w:ind w:leftChars="0" w:left="0" w:firstLineChars="200" w:firstLine="480"/>
        <w:rPr>
          <w:rFonts w:ascii="宋体"/>
          <w:sz w:val="24"/>
          <w:szCs w:val="24"/>
        </w:rPr>
      </w:pPr>
      <w:r>
        <w:rPr>
          <w:rFonts w:ascii="宋体" w:hAnsi="宋体" w:cs="Arial" w:hint="eastAsia"/>
          <w:sz w:val="24"/>
        </w:rPr>
        <w:t>本补充标准仅对数学与自然科学类、</w:t>
      </w:r>
      <w:r>
        <w:rPr>
          <w:rFonts w:ascii="宋体" w:hAnsi="宋体" w:cs="Arial" w:hint="eastAsia"/>
          <w:sz w:val="24"/>
          <w:szCs w:val="24"/>
        </w:rPr>
        <w:t>工程基础类、</w:t>
      </w:r>
      <w:r>
        <w:rPr>
          <w:rFonts w:ascii="宋体" w:hAnsi="宋体" w:cs="Arial" w:hint="eastAsia"/>
          <w:sz w:val="24"/>
        </w:rPr>
        <w:t>专业基础类、专业类、人文社会科学类课程的知识领域提出基本要求，具体课程由学校根据自身定位、培养目标和办学特色自主设置。</w:t>
      </w:r>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 xml:space="preserve">1.1.1  </w:t>
      </w:r>
      <w:r w:rsidRPr="00CA0774">
        <w:rPr>
          <w:rFonts w:ascii="黑体" w:eastAsia="黑体" w:hAnsi="宋体" w:hint="eastAsia"/>
          <w:sz w:val="24"/>
          <w:szCs w:val="24"/>
        </w:rPr>
        <w:t>数学与自然科学类课程</w:t>
      </w:r>
    </w:p>
    <w:p w:rsidR="0025713A" w:rsidRDefault="0025713A" w:rsidP="0025713A">
      <w:pPr>
        <w:pStyle w:val="30"/>
        <w:spacing w:after="0" w:line="360" w:lineRule="auto"/>
        <w:ind w:leftChars="0" w:left="0" w:firstLineChars="200" w:firstLine="480"/>
        <w:rPr>
          <w:sz w:val="24"/>
        </w:rPr>
      </w:pPr>
      <w:r>
        <w:rPr>
          <w:rFonts w:hint="eastAsia"/>
          <w:sz w:val="24"/>
        </w:rPr>
        <w:t>数学类课程应包括微积分、线性代数、概率论与数理统计等知识领域。自然科学类课程应包括物理学、化学等知识领域。</w:t>
      </w:r>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 xml:space="preserve">1.1.2  </w:t>
      </w:r>
      <w:r w:rsidRPr="00CA0774">
        <w:rPr>
          <w:rFonts w:ascii="黑体" w:eastAsia="黑体" w:hAnsi="宋体" w:hint="eastAsia"/>
          <w:sz w:val="24"/>
          <w:szCs w:val="24"/>
        </w:rPr>
        <w:t>工程基础类课程</w:t>
      </w:r>
      <w:r w:rsidRPr="00CA0774">
        <w:rPr>
          <w:rFonts w:ascii="黑体" w:eastAsia="黑体" w:hAnsi="宋体"/>
          <w:sz w:val="24"/>
          <w:szCs w:val="24"/>
        </w:rPr>
        <w:t xml:space="preserve"> </w:t>
      </w:r>
    </w:p>
    <w:p w:rsidR="0025713A" w:rsidRDefault="0025713A" w:rsidP="0025713A">
      <w:pPr>
        <w:pStyle w:val="30"/>
        <w:spacing w:after="0" w:line="360" w:lineRule="auto"/>
        <w:ind w:leftChars="0" w:left="0" w:firstLineChars="200" w:firstLine="480"/>
        <w:rPr>
          <w:sz w:val="24"/>
          <w:szCs w:val="24"/>
        </w:rPr>
      </w:pPr>
      <w:r>
        <w:rPr>
          <w:rFonts w:ascii="宋体" w:hAnsi="宋体" w:hint="eastAsia"/>
          <w:sz w:val="24"/>
          <w:szCs w:val="24"/>
        </w:rPr>
        <w:t>土木工程专业</w:t>
      </w:r>
      <w:r>
        <w:rPr>
          <w:rFonts w:hint="eastAsia"/>
          <w:sz w:val="24"/>
          <w:szCs w:val="24"/>
        </w:rPr>
        <w:t>：包括理论力学、材料力学、结构力学、流体力学（水力学）、土力学、工程地质、工程材料、工程制图、工程测量以及房屋建筑学、工程经济、计算机技术与应用等相关知识。</w:t>
      </w:r>
    </w:p>
    <w:p w:rsidR="0025713A" w:rsidRDefault="0025713A" w:rsidP="0025713A">
      <w:pPr>
        <w:pStyle w:val="30"/>
        <w:spacing w:after="0" w:line="360" w:lineRule="auto"/>
        <w:ind w:leftChars="0" w:left="0" w:firstLineChars="200" w:firstLine="480"/>
        <w:rPr>
          <w:sz w:val="24"/>
          <w:szCs w:val="24"/>
        </w:rPr>
      </w:pPr>
      <w:r>
        <w:rPr>
          <w:rFonts w:hint="eastAsia"/>
          <w:sz w:val="24"/>
          <w:szCs w:val="24"/>
        </w:rPr>
        <w:t>给排水科学与工程专业：包括土建工程基础、工程制图、工程测量、工程力学、工程施工技术、工程项目管理、工程经济、计算机技术与应用等相关知识。</w:t>
      </w:r>
    </w:p>
    <w:p w:rsidR="0025713A" w:rsidRDefault="0025713A" w:rsidP="0025713A">
      <w:pPr>
        <w:pStyle w:val="30"/>
        <w:spacing w:after="0" w:line="360" w:lineRule="auto"/>
        <w:ind w:leftChars="0" w:left="0" w:firstLineChars="200" w:firstLine="480"/>
        <w:rPr>
          <w:sz w:val="24"/>
          <w:szCs w:val="24"/>
        </w:rPr>
      </w:pPr>
      <w:r>
        <w:rPr>
          <w:rFonts w:ascii="宋体" w:hAnsi="宋体" w:cs="Arial" w:hint="eastAsia"/>
          <w:sz w:val="24"/>
        </w:rPr>
        <w:t>建筑环境与能源应用工程专业：包括</w:t>
      </w:r>
      <w:r>
        <w:rPr>
          <w:rFonts w:hint="eastAsia"/>
          <w:sz w:val="24"/>
          <w:szCs w:val="24"/>
        </w:rPr>
        <w:t>工程力学、传热学、工程热力学、流体力学、工程制图、工程测量、工程施工技术、工程项目管理、工程经济、计算机技术与应用等相关知识。</w:t>
      </w:r>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 xml:space="preserve">1.1.3  </w:t>
      </w:r>
      <w:r w:rsidRPr="00CA0774">
        <w:rPr>
          <w:rFonts w:ascii="黑体" w:eastAsia="黑体" w:hAnsi="宋体" w:hint="eastAsia"/>
          <w:sz w:val="24"/>
          <w:szCs w:val="24"/>
        </w:rPr>
        <w:t>专业基础类课程</w:t>
      </w:r>
    </w:p>
    <w:p w:rsidR="0025713A" w:rsidRDefault="0025713A" w:rsidP="0025713A">
      <w:pPr>
        <w:pStyle w:val="30"/>
        <w:spacing w:after="0" w:line="360" w:lineRule="auto"/>
        <w:ind w:leftChars="0" w:left="0" w:firstLineChars="200" w:firstLine="480"/>
        <w:rPr>
          <w:sz w:val="24"/>
        </w:rPr>
      </w:pPr>
      <w:r>
        <w:rPr>
          <w:rFonts w:hint="eastAsia"/>
          <w:sz w:val="24"/>
        </w:rPr>
        <w:t>土木工程专业：包括工程荷载与可靠度设计原理、混凝土结构、钢结构、基础工程、工程施工技术、工程施工组织、工程试验等。</w:t>
      </w:r>
    </w:p>
    <w:p w:rsidR="0025713A" w:rsidRDefault="0025713A" w:rsidP="0025713A">
      <w:pPr>
        <w:pStyle w:val="30"/>
        <w:spacing w:after="0" w:line="360" w:lineRule="auto"/>
        <w:ind w:leftChars="0" w:left="0" w:firstLineChars="200" w:firstLine="480"/>
        <w:rPr>
          <w:sz w:val="24"/>
        </w:rPr>
      </w:pPr>
      <w:r>
        <w:rPr>
          <w:rFonts w:hint="eastAsia"/>
          <w:sz w:val="24"/>
        </w:rPr>
        <w:t>给排水科学与工程专业：包括水文与水文地质学、水分析化学、水处理生物学、水力学、水质工程学、给水排水管网系统、建筑给水排水工程、水资源保护与利用等。</w:t>
      </w:r>
    </w:p>
    <w:p w:rsidR="0025713A" w:rsidRDefault="0025713A" w:rsidP="0025713A">
      <w:pPr>
        <w:pStyle w:val="30"/>
        <w:spacing w:after="0" w:line="360" w:lineRule="auto"/>
        <w:ind w:leftChars="0" w:left="0" w:firstLineChars="200" w:firstLine="480"/>
        <w:rPr>
          <w:sz w:val="24"/>
        </w:rPr>
      </w:pPr>
      <w:r>
        <w:rPr>
          <w:rFonts w:hint="eastAsia"/>
          <w:sz w:val="24"/>
        </w:rPr>
        <w:t>建筑环境与能源应用工程专业：包括建筑环境学、机械设计基础、流体输配管网、热质交换原理与设备、暖通空调、冷热源技术、燃气供应、建筑给排水、</w:t>
      </w:r>
      <w:r>
        <w:rPr>
          <w:rFonts w:hint="eastAsia"/>
          <w:sz w:val="24"/>
        </w:rPr>
        <w:lastRenderedPageBreak/>
        <w:t>建筑自动化、建筑环境测试技术等。</w:t>
      </w:r>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 xml:space="preserve">1.1.4  </w:t>
      </w:r>
      <w:r w:rsidRPr="00CA0774">
        <w:rPr>
          <w:rFonts w:ascii="黑体" w:eastAsia="黑体" w:hAnsi="宋体" w:hint="eastAsia"/>
          <w:sz w:val="24"/>
          <w:szCs w:val="24"/>
        </w:rPr>
        <w:t>专业类课程</w:t>
      </w:r>
    </w:p>
    <w:p w:rsidR="0025713A" w:rsidRDefault="0025713A" w:rsidP="0025713A">
      <w:pPr>
        <w:pStyle w:val="30"/>
        <w:spacing w:after="0" w:line="360" w:lineRule="auto"/>
        <w:ind w:leftChars="0" w:left="0" w:firstLineChars="200" w:firstLine="480"/>
        <w:rPr>
          <w:sz w:val="24"/>
          <w:szCs w:val="24"/>
        </w:rPr>
      </w:pPr>
      <w:r>
        <w:rPr>
          <w:rFonts w:ascii="宋体" w:hAnsi="宋体" w:cs="Arial" w:hint="eastAsia"/>
          <w:sz w:val="24"/>
        </w:rPr>
        <w:t>各校可根据社会发展需求及自身优势和特点设置课程，办出特色。</w:t>
      </w:r>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 xml:space="preserve">1.1.5  </w:t>
      </w:r>
      <w:r w:rsidRPr="00CA0774">
        <w:rPr>
          <w:rFonts w:ascii="黑体" w:eastAsia="黑体" w:hAnsi="宋体" w:hint="eastAsia"/>
          <w:sz w:val="24"/>
          <w:szCs w:val="24"/>
        </w:rPr>
        <w:t>人文社会科学类课程</w:t>
      </w:r>
    </w:p>
    <w:p w:rsidR="0025713A" w:rsidRDefault="0025713A" w:rsidP="0025713A">
      <w:pPr>
        <w:tabs>
          <w:tab w:val="left" w:pos="210"/>
        </w:tabs>
        <w:spacing w:line="360" w:lineRule="auto"/>
        <w:rPr>
          <w:rFonts w:ascii="黑体" w:eastAsia="黑体" w:hAnsi="宋体"/>
          <w:sz w:val="24"/>
          <w:szCs w:val="24"/>
        </w:rPr>
      </w:pPr>
      <w:r>
        <w:rPr>
          <w:rFonts w:ascii="宋体" w:hAnsi="宋体"/>
          <w:color w:val="000000"/>
          <w:sz w:val="24"/>
          <w:szCs w:val="24"/>
        </w:rPr>
        <w:t xml:space="preserve">    </w:t>
      </w:r>
      <w:r>
        <w:rPr>
          <w:rFonts w:ascii="宋体" w:hAnsi="宋体" w:hint="eastAsia"/>
          <w:color w:val="000000"/>
          <w:sz w:val="24"/>
          <w:szCs w:val="24"/>
        </w:rPr>
        <w:t>培养学生的人文社会科学素养、公民意识和社会责任感，促进学生身心健康，具备运用外国语进行交流和解决工程问题的能力。使学生掌握我国勘察设计注册工程师（包括注册结构工程师、注册土木工程师、注册公用设备工程师等专业）、注册建造师等执业资格相关的法律法规、职业道德、岗位职责等方面的要求，从事专业工作时能够正确认识社会、经济、环境、安全、法律等各种因素的影响。</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1.2  </w:t>
      </w:r>
      <w:r w:rsidRPr="00C0083D">
        <w:rPr>
          <w:rFonts w:ascii="黑体" w:eastAsia="黑体" w:hAnsi="宋体" w:hint="eastAsia"/>
          <w:kern w:val="2"/>
          <w:sz w:val="24"/>
          <w:szCs w:val="24"/>
        </w:rPr>
        <w:t>实践环节</w:t>
      </w:r>
    </w:p>
    <w:p w:rsidR="0025713A" w:rsidRDefault="0025713A" w:rsidP="0025713A">
      <w:pPr>
        <w:spacing w:line="360" w:lineRule="auto"/>
        <w:ind w:firstLineChars="200" w:firstLine="480"/>
        <w:rPr>
          <w:rFonts w:ascii="宋体"/>
          <w:color w:val="000000"/>
          <w:sz w:val="24"/>
          <w:szCs w:val="24"/>
        </w:rPr>
      </w:pPr>
      <w:r>
        <w:rPr>
          <w:rFonts w:ascii="宋体" w:hAnsi="宋体" w:hint="eastAsia"/>
          <w:color w:val="000000"/>
          <w:sz w:val="24"/>
          <w:szCs w:val="24"/>
        </w:rPr>
        <w:t>包括课程实验与实习、专业实习、课程设计、毕业设计（论文）及其他实践环节等。</w:t>
      </w:r>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 xml:space="preserve">1.2.1  </w:t>
      </w:r>
      <w:r w:rsidRPr="00CA0774">
        <w:rPr>
          <w:rFonts w:ascii="黑体" w:eastAsia="黑体" w:hAnsi="宋体" w:hint="eastAsia"/>
          <w:sz w:val="24"/>
          <w:szCs w:val="24"/>
        </w:rPr>
        <w:t>课程实验与实习</w:t>
      </w:r>
    </w:p>
    <w:p w:rsidR="0025713A" w:rsidRDefault="0025713A" w:rsidP="0025713A">
      <w:pPr>
        <w:spacing w:line="360" w:lineRule="auto"/>
        <w:ind w:firstLineChars="200" w:firstLine="480"/>
        <w:rPr>
          <w:rFonts w:ascii="宋体"/>
          <w:color w:val="000000"/>
          <w:sz w:val="24"/>
          <w:szCs w:val="24"/>
        </w:rPr>
      </w:pPr>
      <w:r>
        <w:rPr>
          <w:rFonts w:ascii="宋体" w:hAnsi="宋体" w:hint="eastAsia"/>
          <w:color w:val="000000"/>
          <w:sz w:val="24"/>
          <w:szCs w:val="24"/>
        </w:rPr>
        <w:t>土木工程专业：包括大学物理实验、大学化学实验、材料力学实验、流体力学实验、土木工程材料实验、混凝土基本构件实验、土力学实验、土木工程测试技术、专业综合实验以及工程测量实习、工程地质实习等。</w:t>
      </w:r>
      <w:r>
        <w:rPr>
          <w:rFonts w:ascii="宋体" w:hAnsi="宋体"/>
          <w:color w:val="000000"/>
          <w:sz w:val="24"/>
          <w:szCs w:val="24"/>
        </w:rPr>
        <w:t xml:space="preserve"> </w:t>
      </w:r>
    </w:p>
    <w:p w:rsidR="0025713A" w:rsidRDefault="0025713A" w:rsidP="0025713A">
      <w:pPr>
        <w:spacing w:line="360" w:lineRule="auto"/>
        <w:ind w:firstLineChars="200" w:firstLine="480"/>
        <w:rPr>
          <w:rFonts w:ascii="宋体"/>
          <w:color w:val="000000"/>
          <w:sz w:val="24"/>
          <w:szCs w:val="24"/>
        </w:rPr>
      </w:pPr>
      <w:r>
        <w:rPr>
          <w:rFonts w:ascii="宋体" w:hAnsi="宋体" w:hint="eastAsia"/>
          <w:color w:val="000000"/>
          <w:sz w:val="24"/>
          <w:szCs w:val="24"/>
        </w:rPr>
        <w:t>给排水科学与工程专业：包括大学物理实验、大学化学实验、水分析化学实验、水力学实验、水处理生物学实验、泵与泵站实验、水质工程学实验、以及工程测量实习等。</w:t>
      </w:r>
    </w:p>
    <w:p w:rsidR="0025713A" w:rsidRDefault="0025713A" w:rsidP="0025713A">
      <w:pPr>
        <w:spacing w:line="360" w:lineRule="auto"/>
        <w:ind w:firstLineChars="200" w:firstLine="480"/>
        <w:rPr>
          <w:rFonts w:ascii="宋体"/>
          <w:color w:val="000000"/>
          <w:sz w:val="24"/>
          <w:szCs w:val="24"/>
        </w:rPr>
      </w:pPr>
      <w:r>
        <w:rPr>
          <w:rFonts w:ascii="宋体" w:hAnsi="宋体" w:hint="eastAsia"/>
          <w:color w:val="000000"/>
          <w:sz w:val="24"/>
          <w:szCs w:val="24"/>
        </w:rPr>
        <w:t>建筑环境与能源应用工程专业：包括大学物理实验、大学化学实验、流体力学实验、电工电子实验、热（力）学实验、专业综合实验以及工程测量与调试实习等。</w:t>
      </w:r>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 xml:space="preserve">1.2.2  </w:t>
      </w:r>
      <w:r w:rsidRPr="00CA0774">
        <w:rPr>
          <w:rFonts w:ascii="黑体" w:eastAsia="黑体" w:hAnsi="宋体" w:hint="eastAsia"/>
          <w:sz w:val="24"/>
          <w:szCs w:val="24"/>
        </w:rPr>
        <w:t>专业实习</w:t>
      </w:r>
    </w:p>
    <w:p w:rsidR="0025713A" w:rsidRDefault="0025713A" w:rsidP="0025713A">
      <w:pPr>
        <w:spacing w:line="360" w:lineRule="auto"/>
        <w:ind w:firstLineChars="200" w:firstLine="480"/>
        <w:rPr>
          <w:rFonts w:ascii="宋体"/>
          <w:color w:val="000000"/>
          <w:sz w:val="24"/>
          <w:szCs w:val="24"/>
        </w:rPr>
      </w:pPr>
      <w:r>
        <w:rPr>
          <w:rFonts w:ascii="宋体" w:hAnsi="宋体" w:hint="eastAsia"/>
          <w:color w:val="000000"/>
          <w:sz w:val="24"/>
          <w:szCs w:val="24"/>
        </w:rPr>
        <w:t>包括认识实习、生产实习、毕业实习等。</w:t>
      </w:r>
      <w:r>
        <w:rPr>
          <w:rFonts w:ascii="宋体" w:hAnsi="宋体"/>
          <w:color w:val="000000"/>
          <w:sz w:val="24"/>
          <w:szCs w:val="24"/>
        </w:rPr>
        <w:t xml:space="preserve"> </w:t>
      </w:r>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 xml:space="preserve">1.2.3  </w:t>
      </w:r>
      <w:r w:rsidRPr="00CA0774">
        <w:rPr>
          <w:rFonts w:ascii="黑体" w:eastAsia="黑体" w:hAnsi="宋体" w:hint="eastAsia"/>
          <w:sz w:val="24"/>
          <w:szCs w:val="24"/>
        </w:rPr>
        <w:t>课程设计</w:t>
      </w:r>
    </w:p>
    <w:p w:rsidR="0025713A" w:rsidRDefault="0025713A" w:rsidP="0025713A">
      <w:pPr>
        <w:spacing w:line="360" w:lineRule="auto"/>
        <w:ind w:firstLineChars="200" w:firstLine="480"/>
        <w:rPr>
          <w:rFonts w:ascii="宋体"/>
          <w:color w:val="000000"/>
          <w:sz w:val="24"/>
          <w:szCs w:val="24"/>
        </w:rPr>
      </w:pPr>
      <w:r>
        <w:rPr>
          <w:rFonts w:ascii="宋体" w:hAnsi="宋体" w:hint="eastAsia"/>
          <w:color w:val="000000"/>
          <w:sz w:val="24"/>
          <w:szCs w:val="24"/>
        </w:rPr>
        <w:t>土木工程专业：根据不同专业领域，土木工程专业课程设计包括钢筋混凝土设计、钢结构设计、单层工业厂房设计、桥梁工程设计、道路勘测设计、基础工程设计、基坑支护设计、轨道无缝线路设计以及工程施工组织设计等。</w:t>
      </w:r>
    </w:p>
    <w:p w:rsidR="0025713A" w:rsidRDefault="0025713A" w:rsidP="0025713A">
      <w:pPr>
        <w:spacing w:line="360" w:lineRule="auto"/>
        <w:ind w:firstLineChars="200" w:firstLine="480"/>
        <w:rPr>
          <w:rFonts w:ascii="宋体"/>
          <w:color w:val="000000"/>
          <w:sz w:val="24"/>
          <w:szCs w:val="24"/>
        </w:rPr>
      </w:pPr>
      <w:r>
        <w:rPr>
          <w:rFonts w:ascii="宋体" w:hAnsi="宋体" w:hint="eastAsia"/>
          <w:color w:val="000000"/>
          <w:sz w:val="24"/>
          <w:szCs w:val="24"/>
        </w:rPr>
        <w:t>给排水科学与工程专业：包括泵站设计、给水管网设计、排水管网设计、给</w:t>
      </w:r>
      <w:r>
        <w:rPr>
          <w:rFonts w:ascii="宋体" w:hAnsi="宋体" w:hint="eastAsia"/>
          <w:color w:val="000000"/>
          <w:sz w:val="24"/>
          <w:szCs w:val="24"/>
        </w:rPr>
        <w:lastRenderedPageBreak/>
        <w:t>水处理厂设计、污水处理厂设计、建筑给水排水设计等。</w:t>
      </w:r>
    </w:p>
    <w:p w:rsidR="0025713A" w:rsidRDefault="0025713A" w:rsidP="0025713A">
      <w:pPr>
        <w:spacing w:line="360" w:lineRule="auto"/>
        <w:ind w:firstLineChars="200" w:firstLine="480"/>
        <w:rPr>
          <w:rFonts w:ascii="宋体"/>
          <w:color w:val="000000"/>
          <w:sz w:val="24"/>
          <w:szCs w:val="24"/>
        </w:rPr>
      </w:pPr>
      <w:r>
        <w:rPr>
          <w:rFonts w:ascii="宋体" w:hAnsi="宋体" w:hint="eastAsia"/>
          <w:color w:val="000000"/>
          <w:sz w:val="24"/>
          <w:szCs w:val="24"/>
        </w:rPr>
        <w:t>建筑环境与能源应用工程专业：包括暖通空调工程设计、供热工程设计、通风工程设计、制冷工程设计、燃气输配设计、燃气燃烧设备设计等。</w:t>
      </w:r>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 xml:space="preserve">1.2.4  </w:t>
      </w:r>
      <w:r w:rsidRPr="00CA0774">
        <w:rPr>
          <w:rFonts w:ascii="黑体" w:eastAsia="黑体" w:hAnsi="宋体" w:hint="eastAsia"/>
          <w:sz w:val="24"/>
          <w:szCs w:val="24"/>
        </w:rPr>
        <w:t>毕业设计（论文）</w:t>
      </w:r>
    </w:p>
    <w:p w:rsidR="0025713A" w:rsidRDefault="0025713A" w:rsidP="0025713A">
      <w:pPr>
        <w:spacing w:line="360" w:lineRule="auto"/>
        <w:ind w:firstLine="480"/>
        <w:rPr>
          <w:rFonts w:ascii="宋体"/>
          <w:color w:val="000000"/>
          <w:sz w:val="24"/>
          <w:szCs w:val="24"/>
        </w:rPr>
      </w:pPr>
      <w:r>
        <w:rPr>
          <w:rFonts w:ascii="宋体" w:hAnsi="宋体" w:hint="eastAsia"/>
          <w:color w:val="000000"/>
          <w:sz w:val="24"/>
          <w:szCs w:val="24"/>
        </w:rPr>
        <w:t>学校需制定与毕业要求相适应的标准和检查保障机制，对选题、内容、学生指导、答辩等提出明确要求，保证毕业设计（论文）选题的工作量和难度，有明确的应用背景，并给予学生有效指导。</w:t>
      </w:r>
    </w:p>
    <w:p w:rsidR="0025713A" w:rsidRPr="00CA0774" w:rsidRDefault="0025713A" w:rsidP="0025713A">
      <w:pPr>
        <w:tabs>
          <w:tab w:val="left" w:pos="210"/>
        </w:tabs>
        <w:spacing w:line="360" w:lineRule="auto"/>
        <w:rPr>
          <w:rFonts w:ascii="黑体" w:eastAsia="黑体" w:hAnsi="宋体"/>
          <w:sz w:val="24"/>
          <w:szCs w:val="24"/>
        </w:rPr>
      </w:pPr>
      <w:r w:rsidRPr="00CA0774">
        <w:rPr>
          <w:rFonts w:ascii="黑体" w:eastAsia="黑体" w:hAnsi="宋体"/>
          <w:sz w:val="24"/>
          <w:szCs w:val="24"/>
        </w:rPr>
        <w:t xml:space="preserve">1.2.5  </w:t>
      </w:r>
      <w:r w:rsidRPr="00CA0774">
        <w:rPr>
          <w:rFonts w:ascii="黑体" w:eastAsia="黑体" w:hAnsi="宋体" w:hint="eastAsia"/>
          <w:sz w:val="24"/>
          <w:szCs w:val="24"/>
        </w:rPr>
        <w:t>其他实践环节</w:t>
      </w:r>
    </w:p>
    <w:p w:rsidR="0025713A" w:rsidRDefault="0025713A" w:rsidP="0025713A">
      <w:pPr>
        <w:spacing w:line="360" w:lineRule="auto"/>
        <w:ind w:firstLineChars="200" w:firstLine="480"/>
        <w:rPr>
          <w:rFonts w:ascii="宋体"/>
          <w:color w:val="000000"/>
          <w:sz w:val="24"/>
          <w:szCs w:val="24"/>
        </w:rPr>
      </w:pPr>
      <w:r>
        <w:rPr>
          <w:rFonts w:ascii="宋体" w:hAnsi="宋体" w:hint="eastAsia"/>
          <w:color w:val="000000"/>
          <w:sz w:val="24"/>
          <w:szCs w:val="24"/>
        </w:rPr>
        <w:t>包括工程技能训练、科技方法训练、科技创新活动、公益劳动、社会实践等。各校可根据实际情况自行安排。</w:t>
      </w:r>
    </w:p>
    <w:p w:rsidR="0025713A" w:rsidRPr="00D721D2" w:rsidRDefault="0025713A" w:rsidP="0025713A">
      <w:pPr>
        <w:pStyle w:val="30"/>
        <w:spacing w:after="0" w:line="360" w:lineRule="auto"/>
        <w:ind w:leftChars="0" w:left="0"/>
        <w:rPr>
          <w:rFonts w:ascii="黑体" w:eastAsia="黑体" w:hAnsi="黑体"/>
          <w:kern w:val="2"/>
          <w:sz w:val="28"/>
          <w:szCs w:val="28"/>
        </w:rPr>
      </w:pPr>
      <w:r w:rsidRPr="00D721D2">
        <w:rPr>
          <w:rFonts w:ascii="黑体" w:eastAsia="黑体" w:hAnsi="黑体"/>
          <w:kern w:val="2"/>
          <w:sz w:val="28"/>
          <w:szCs w:val="28"/>
        </w:rPr>
        <w:t>2</w:t>
      </w:r>
      <w:r w:rsidRPr="00D721D2">
        <w:rPr>
          <w:rFonts w:ascii="黑体" w:eastAsia="黑体" w:hAnsi="黑体" w:hint="eastAsia"/>
          <w:kern w:val="2"/>
          <w:sz w:val="28"/>
          <w:szCs w:val="28"/>
        </w:rPr>
        <w:t>．师资队伍</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2.1  </w:t>
      </w:r>
      <w:r w:rsidRPr="00C0083D">
        <w:rPr>
          <w:rFonts w:ascii="黑体" w:eastAsia="黑体" w:hAnsi="宋体" w:hint="eastAsia"/>
          <w:kern w:val="2"/>
          <w:sz w:val="24"/>
          <w:szCs w:val="24"/>
        </w:rPr>
        <w:t>专业背景</w:t>
      </w:r>
    </w:p>
    <w:p w:rsidR="0025713A" w:rsidRDefault="0025713A" w:rsidP="0025713A">
      <w:pPr>
        <w:spacing w:line="360" w:lineRule="auto"/>
        <w:ind w:firstLineChars="200" w:firstLine="480"/>
        <w:rPr>
          <w:rFonts w:ascii="宋体"/>
          <w:color w:val="000000"/>
          <w:sz w:val="24"/>
          <w:szCs w:val="24"/>
        </w:rPr>
      </w:pPr>
      <w:r>
        <w:rPr>
          <w:rFonts w:ascii="宋体" w:hAnsi="宋体" w:hint="eastAsia"/>
          <w:color w:val="000000"/>
          <w:sz w:val="24"/>
          <w:szCs w:val="24"/>
        </w:rPr>
        <w:t>教师队伍整体结构合理，由本专业及相关学科背景的专任教师担任主要专业基础课和专业课的讲课任务，专任教师能够承担</w:t>
      </w:r>
      <w:r>
        <w:rPr>
          <w:rFonts w:ascii="宋体" w:hAnsi="宋体"/>
          <w:color w:val="000000"/>
          <w:sz w:val="24"/>
          <w:szCs w:val="24"/>
        </w:rPr>
        <w:t>80%</w:t>
      </w:r>
      <w:r>
        <w:rPr>
          <w:rFonts w:ascii="宋体" w:hAnsi="宋体" w:hint="eastAsia"/>
          <w:color w:val="000000"/>
          <w:sz w:val="24"/>
          <w:szCs w:val="24"/>
        </w:rPr>
        <w:t>以上的主干专业课程讲课任务，专任教师人数</w:t>
      </w:r>
      <w:r>
        <w:rPr>
          <w:rFonts w:ascii="宋体" w:hAnsi="宋体"/>
          <w:color w:val="000000"/>
          <w:sz w:val="24"/>
          <w:szCs w:val="24"/>
        </w:rPr>
        <w:t>10</w:t>
      </w:r>
      <w:r>
        <w:rPr>
          <w:rFonts w:ascii="宋体" w:hAnsi="宋体" w:hint="eastAsia"/>
          <w:color w:val="000000"/>
          <w:sz w:val="24"/>
          <w:szCs w:val="24"/>
        </w:rPr>
        <w:t>人以上，有学科带头人并形成学术梯队。</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2.2  </w:t>
      </w:r>
      <w:r w:rsidRPr="00C0083D">
        <w:rPr>
          <w:rFonts w:ascii="黑体" w:eastAsia="黑体" w:hAnsi="宋体" w:hint="eastAsia"/>
          <w:kern w:val="2"/>
          <w:sz w:val="24"/>
          <w:szCs w:val="24"/>
        </w:rPr>
        <w:t>工程背景</w:t>
      </w:r>
    </w:p>
    <w:p w:rsidR="0025713A" w:rsidRDefault="0025713A" w:rsidP="0025713A">
      <w:pPr>
        <w:spacing w:line="360" w:lineRule="auto"/>
        <w:ind w:firstLineChars="200" w:firstLine="480"/>
        <w:rPr>
          <w:rFonts w:ascii="宋体"/>
          <w:color w:val="000000"/>
          <w:sz w:val="24"/>
          <w:szCs w:val="24"/>
        </w:rPr>
      </w:pPr>
      <w:r>
        <w:rPr>
          <w:rFonts w:ascii="宋体" w:hAnsi="宋体" w:hint="eastAsia"/>
          <w:color w:val="000000"/>
          <w:sz w:val="24"/>
          <w:szCs w:val="24"/>
        </w:rPr>
        <w:t>专业教师具有一定的工程实践经验，有较为稳定的科研方向和相应的科研成果。</w:t>
      </w:r>
    </w:p>
    <w:p w:rsidR="0025713A" w:rsidRPr="00D721D2" w:rsidRDefault="0025713A" w:rsidP="0025713A">
      <w:pPr>
        <w:pStyle w:val="30"/>
        <w:spacing w:after="0" w:line="360" w:lineRule="auto"/>
        <w:ind w:leftChars="0" w:left="0"/>
        <w:rPr>
          <w:rFonts w:ascii="黑体" w:eastAsia="黑体" w:hAnsi="黑体"/>
          <w:kern w:val="2"/>
          <w:sz w:val="28"/>
          <w:szCs w:val="28"/>
        </w:rPr>
      </w:pPr>
      <w:r w:rsidRPr="00D721D2">
        <w:rPr>
          <w:rFonts w:ascii="黑体" w:eastAsia="黑体" w:hAnsi="黑体"/>
          <w:kern w:val="2"/>
          <w:sz w:val="28"/>
          <w:szCs w:val="28"/>
        </w:rPr>
        <w:t>3</w:t>
      </w:r>
      <w:r w:rsidRPr="00D721D2">
        <w:rPr>
          <w:rFonts w:ascii="黑体" w:eastAsia="黑体" w:hAnsi="黑体" w:hint="eastAsia"/>
          <w:kern w:val="2"/>
          <w:sz w:val="28"/>
          <w:szCs w:val="28"/>
        </w:rPr>
        <w:t>．专业条件</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3.1  </w:t>
      </w:r>
      <w:r w:rsidRPr="00C0083D">
        <w:rPr>
          <w:rFonts w:ascii="黑体" w:eastAsia="黑体" w:hAnsi="宋体" w:hint="eastAsia"/>
          <w:kern w:val="2"/>
          <w:sz w:val="24"/>
          <w:szCs w:val="24"/>
        </w:rPr>
        <w:t>专业资料</w:t>
      </w:r>
    </w:p>
    <w:p w:rsidR="0025713A" w:rsidRDefault="0025713A" w:rsidP="0025713A">
      <w:pPr>
        <w:spacing w:line="360" w:lineRule="auto"/>
        <w:ind w:firstLineChars="200" w:firstLine="480"/>
        <w:rPr>
          <w:rFonts w:ascii="宋体"/>
          <w:color w:val="000000"/>
          <w:sz w:val="24"/>
          <w:szCs w:val="24"/>
        </w:rPr>
      </w:pPr>
      <w:r>
        <w:rPr>
          <w:rFonts w:ascii="宋体" w:hAnsi="宋体" w:hint="eastAsia"/>
          <w:color w:val="000000"/>
          <w:sz w:val="24"/>
          <w:szCs w:val="24"/>
        </w:rPr>
        <w:t>学校图书馆及学院（系）资料室有与本专业有关的图书、期刊、工程建设法规文件、标准规范规程、标准图集以及其它相关图纸、资料、文件等，拥有本专业的电子资源、应用软件等各类资源。各类资源的利用率高，有完整的学生借阅、使用档案。</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3.2  </w:t>
      </w:r>
      <w:r w:rsidRPr="00C0083D">
        <w:rPr>
          <w:rFonts w:ascii="黑体" w:eastAsia="黑体" w:hAnsi="宋体" w:hint="eastAsia"/>
          <w:kern w:val="2"/>
          <w:sz w:val="24"/>
          <w:szCs w:val="24"/>
        </w:rPr>
        <w:t>实验条件</w:t>
      </w:r>
    </w:p>
    <w:p w:rsidR="0025713A" w:rsidRDefault="0025713A" w:rsidP="0025713A">
      <w:pPr>
        <w:spacing w:line="360" w:lineRule="auto"/>
        <w:ind w:firstLineChars="200" w:firstLine="480"/>
        <w:rPr>
          <w:rFonts w:ascii="宋体"/>
          <w:color w:val="000000"/>
          <w:sz w:val="24"/>
          <w:szCs w:val="24"/>
        </w:rPr>
      </w:pPr>
      <w:r>
        <w:rPr>
          <w:rFonts w:ascii="宋体" w:hAnsi="宋体" w:hint="eastAsia"/>
          <w:color w:val="000000"/>
          <w:sz w:val="24"/>
          <w:szCs w:val="24"/>
        </w:rPr>
        <w:t>实验仪器设备满足课程实验要求，并有足够多的台套数，保证每个学生都能动手操作。</w:t>
      </w:r>
    </w:p>
    <w:p w:rsidR="0025713A" w:rsidRPr="00C0083D" w:rsidRDefault="0025713A" w:rsidP="0025713A">
      <w:pPr>
        <w:pStyle w:val="30"/>
        <w:spacing w:after="0" w:line="360" w:lineRule="auto"/>
        <w:ind w:leftChars="0" w:left="0"/>
        <w:rPr>
          <w:rFonts w:ascii="黑体" w:eastAsia="黑体" w:hAnsi="宋体"/>
          <w:kern w:val="2"/>
          <w:sz w:val="24"/>
          <w:szCs w:val="24"/>
        </w:rPr>
      </w:pPr>
      <w:r w:rsidRPr="00C0083D">
        <w:rPr>
          <w:rFonts w:ascii="黑体" w:eastAsia="黑体" w:hAnsi="宋体"/>
          <w:kern w:val="2"/>
          <w:sz w:val="24"/>
          <w:szCs w:val="24"/>
        </w:rPr>
        <w:t xml:space="preserve">3.3  </w:t>
      </w:r>
      <w:r w:rsidRPr="00C0083D">
        <w:rPr>
          <w:rFonts w:ascii="黑体" w:eastAsia="黑体" w:hAnsi="宋体" w:hint="eastAsia"/>
          <w:kern w:val="2"/>
          <w:sz w:val="24"/>
          <w:szCs w:val="24"/>
        </w:rPr>
        <w:t>实践基地</w:t>
      </w:r>
    </w:p>
    <w:p w:rsidR="0025713A" w:rsidRPr="006A74E5" w:rsidRDefault="0025713A" w:rsidP="0025713A">
      <w:pPr>
        <w:spacing w:line="360" w:lineRule="auto"/>
        <w:ind w:firstLineChars="200" w:firstLine="480"/>
        <w:rPr>
          <w:rFonts w:ascii="宋体"/>
          <w:color w:val="000000"/>
          <w:sz w:val="24"/>
          <w:szCs w:val="24"/>
        </w:rPr>
      </w:pPr>
      <w:r w:rsidRPr="006A74E5">
        <w:rPr>
          <w:rFonts w:ascii="宋体" w:hAnsi="宋体" w:hint="eastAsia"/>
          <w:color w:val="000000"/>
          <w:sz w:val="24"/>
          <w:szCs w:val="24"/>
        </w:rPr>
        <w:t>有相对稳定的专业实习基地。实习基地所能提供的实习内容覆盖面广，能满</w:t>
      </w:r>
      <w:r w:rsidRPr="006A74E5">
        <w:rPr>
          <w:rFonts w:ascii="宋体" w:hAnsi="宋体" w:hint="eastAsia"/>
          <w:color w:val="000000"/>
          <w:sz w:val="24"/>
          <w:szCs w:val="24"/>
        </w:rPr>
        <w:lastRenderedPageBreak/>
        <w:t>足认识实习、生产实习和毕业实习的教学要求。</w:t>
      </w:r>
    </w:p>
    <w:p w:rsidR="0025713A" w:rsidRPr="004B1350" w:rsidRDefault="0025713A" w:rsidP="0025713A">
      <w:pPr>
        <w:pStyle w:val="30"/>
        <w:spacing w:after="0" w:line="360" w:lineRule="auto"/>
        <w:ind w:leftChars="0" w:left="0"/>
        <w:rPr>
          <w:rFonts w:ascii="宋体" w:cs="Arial"/>
          <w:color w:val="000000"/>
          <w:sz w:val="24"/>
          <w:szCs w:val="32"/>
        </w:rPr>
      </w:pPr>
    </w:p>
    <w:p w:rsidR="00264406" w:rsidRPr="0025713A" w:rsidRDefault="00264406"/>
    <w:sectPr w:rsidR="00264406" w:rsidRPr="0025713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4406" w:rsidRDefault="00264406" w:rsidP="0025713A">
      <w:r>
        <w:separator/>
      </w:r>
    </w:p>
  </w:endnote>
  <w:endnote w:type="continuationSeparator" w:id="1">
    <w:p w:rsidR="00264406" w:rsidRDefault="00264406" w:rsidP="002571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华文楷体">
    <w:panose1 w:val="02010600040101010101"/>
    <w:charset w:val="86"/>
    <w:family w:val="auto"/>
    <w:pitch w:val="variable"/>
    <w:sig w:usb0="00000287" w:usb1="080F0000" w:usb2="00000010" w:usb3="00000000" w:csb0="0004009F" w:csb1="00000000"/>
  </w:font>
  <w:font w:name="－">
    <w:altName w:val="宋体"/>
    <w:panose1 w:val="00000000000000000000"/>
    <w:charset w:val="86"/>
    <w:family w:val="roman"/>
    <w:notTrueType/>
    <w:pitch w:val="default"/>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4406" w:rsidRDefault="00264406" w:rsidP="0025713A">
      <w:r>
        <w:separator/>
      </w:r>
    </w:p>
  </w:footnote>
  <w:footnote w:type="continuationSeparator" w:id="1">
    <w:p w:rsidR="00264406" w:rsidRDefault="00264406" w:rsidP="002571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japaneseCounting"/>
      <w:lvlText w:val="%1、"/>
      <w:lvlJc w:val="left"/>
      <w:pPr>
        <w:tabs>
          <w:tab w:val="num" w:pos="720"/>
        </w:tabs>
        <w:ind w:left="720" w:hanging="72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
    <w:nsid w:val="00000009"/>
    <w:multiLevelType w:val="multilevel"/>
    <w:tmpl w:val="00000009"/>
    <w:lvl w:ilvl="0">
      <w:start w:val="1"/>
      <w:numFmt w:val="decimal"/>
      <w:lvlText w:val="%1."/>
      <w:lvlJc w:val="left"/>
      <w:pPr>
        <w:tabs>
          <w:tab w:val="num" w:pos="420"/>
        </w:tabs>
        <w:ind w:left="420" w:hanging="42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
    <w:nsid w:val="0000000E"/>
    <w:multiLevelType w:val="multilevel"/>
    <w:tmpl w:val="0000000E"/>
    <w:lvl w:ilvl="0">
      <w:start w:val="1"/>
      <w:numFmt w:val="japaneseCounting"/>
      <w:lvlText w:val="%1、"/>
      <w:lvlJc w:val="left"/>
      <w:pPr>
        <w:tabs>
          <w:tab w:val="num" w:pos="720"/>
        </w:tabs>
        <w:ind w:left="720" w:hanging="72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
    <w:nsid w:val="02C60471"/>
    <w:multiLevelType w:val="multilevel"/>
    <w:tmpl w:val="00000000"/>
    <w:lvl w:ilvl="0">
      <w:start w:val="1"/>
      <w:numFmt w:val="decimal"/>
      <w:lvlText w:val="%1."/>
      <w:lvlJc w:val="left"/>
      <w:pPr>
        <w:tabs>
          <w:tab w:val="num" w:pos="795"/>
        </w:tabs>
        <w:ind w:left="795" w:hanging="360"/>
      </w:pPr>
      <w:rPr>
        <w:rFonts w:ascii="华文楷体" w:eastAsia="华文楷体" w:hAnsi="华文楷体" w:cs="－" w:hint="default"/>
      </w:rPr>
    </w:lvl>
    <w:lvl w:ilvl="1">
      <w:start w:val="1"/>
      <w:numFmt w:val="lowerLetter"/>
      <w:lvlText w:val="%2)"/>
      <w:lvlJc w:val="left"/>
      <w:pPr>
        <w:tabs>
          <w:tab w:val="num" w:pos="1275"/>
        </w:tabs>
        <w:ind w:left="1275" w:hanging="420"/>
      </w:pPr>
      <w:rPr>
        <w:rFonts w:cs="Times New Roman"/>
      </w:rPr>
    </w:lvl>
    <w:lvl w:ilvl="2">
      <w:start w:val="1"/>
      <w:numFmt w:val="lowerRoman"/>
      <w:lvlText w:val="%3."/>
      <w:lvlJc w:val="right"/>
      <w:pPr>
        <w:tabs>
          <w:tab w:val="num" w:pos="1695"/>
        </w:tabs>
        <w:ind w:left="1695" w:hanging="420"/>
      </w:pPr>
      <w:rPr>
        <w:rFonts w:cs="Times New Roman"/>
      </w:rPr>
    </w:lvl>
    <w:lvl w:ilvl="3">
      <w:start w:val="1"/>
      <w:numFmt w:val="decimal"/>
      <w:lvlText w:val="%4."/>
      <w:lvlJc w:val="left"/>
      <w:pPr>
        <w:tabs>
          <w:tab w:val="num" w:pos="2115"/>
        </w:tabs>
        <w:ind w:left="2115" w:hanging="420"/>
      </w:pPr>
      <w:rPr>
        <w:rFonts w:cs="Times New Roman"/>
      </w:rPr>
    </w:lvl>
    <w:lvl w:ilvl="4">
      <w:start w:val="1"/>
      <w:numFmt w:val="lowerLetter"/>
      <w:lvlText w:val="%5)"/>
      <w:lvlJc w:val="left"/>
      <w:pPr>
        <w:tabs>
          <w:tab w:val="num" w:pos="2535"/>
        </w:tabs>
        <w:ind w:left="2535" w:hanging="420"/>
      </w:pPr>
      <w:rPr>
        <w:rFonts w:cs="Times New Roman"/>
      </w:rPr>
    </w:lvl>
    <w:lvl w:ilvl="5">
      <w:start w:val="1"/>
      <w:numFmt w:val="lowerRoman"/>
      <w:lvlText w:val="%6."/>
      <w:lvlJc w:val="right"/>
      <w:pPr>
        <w:tabs>
          <w:tab w:val="num" w:pos="2955"/>
        </w:tabs>
        <w:ind w:left="2955" w:hanging="420"/>
      </w:pPr>
      <w:rPr>
        <w:rFonts w:cs="Times New Roman"/>
      </w:rPr>
    </w:lvl>
    <w:lvl w:ilvl="6">
      <w:start w:val="1"/>
      <w:numFmt w:val="decimal"/>
      <w:lvlText w:val="%7."/>
      <w:lvlJc w:val="left"/>
      <w:pPr>
        <w:tabs>
          <w:tab w:val="num" w:pos="3375"/>
        </w:tabs>
        <w:ind w:left="3375" w:hanging="420"/>
      </w:pPr>
      <w:rPr>
        <w:rFonts w:cs="Times New Roman"/>
      </w:rPr>
    </w:lvl>
    <w:lvl w:ilvl="7">
      <w:start w:val="1"/>
      <w:numFmt w:val="lowerLetter"/>
      <w:lvlText w:val="%8)"/>
      <w:lvlJc w:val="left"/>
      <w:pPr>
        <w:tabs>
          <w:tab w:val="num" w:pos="3795"/>
        </w:tabs>
        <w:ind w:left="3795" w:hanging="420"/>
      </w:pPr>
      <w:rPr>
        <w:rFonts w:cs="Times New Roman"/>
      </w:rPr>
    </w:lvl>
    <w:lvl w:ilvl="8">
      <w:start w:val="1"/>
      <w:numFmt w:val="lowerRoman"/>
      <w:lvlText w:val="%9."/>
      <w:lvlJc w:val="right"/>
      <w:pPr>
        <w:tabs>
          <w:tab w:val="num" w:pos="4215"/>
        </w:tabs>
        <w:ind w:left="4215" w:hanging="420"/>
      </w:pPr>
      <w:rPr>
        <w:rFonts w:cs="Times New Roman"/>
      </w:rPr>
    </w:lvl>
  </w:abstractNum>
  <w:abstractNum w:abstractNumId="4">
    <w:nsid w:val="07A44AF5"/>
    <w:multiLevelType w:val="hybridMultilevel"/>
    <w:tmpl w:val="CA18755A"/>
    <w:lvl w:ilvl="0" w:tplc="04090001">
      <w:start w:val="1"/>
      <w:numFmt w:val="bullet"/>
      <w:lvlText w:val=""/>
      <w:lvlJc w:val="left"/>
      <w:pPr>
        <w:ind w:left="1110" w:hanging="420"/>
      </w:pPr>
      <w:rPr>
        <w:rFonts w:ascii="Wingdings" w:hAnsi="Wingdings" w:hint="default"/>
      </w:rPr>
    </w:lvl>
    <w:lvl w:ilvl="1" w:tplc="04090003">
      <w:start w:val="1"/>
      <w:numFmt w:val="bullet"/>
      <w:lvlText w:val=""/>
      <w:lvlJc w:val="left"/>
      <w:pPr>
        <w:ind w:left="1530" w:hanging="420"/>
      </w:pPr>
      <w:rPr>
        <w:rFonts w:ascii="Wingdings" w:hAnsi="Wingdings" w:hint="default"/>
      </w:rPr>
    </w:lvl>
    <w:lvl w:ilvl="2" w:tplc="04090005">
      <w:start w:val="1"/>
      <w:numFmt w:val="bullet"/>
      <w:lvlText w:val=""/>
      <w:lvlJc w:val="left"/>
      <w:pPr>
        <w:ind w:left="1950" w:hanging="420"/>
      </w:pPr>
      <w:rPr>
        <w:rFonts w:ascii="Wingdings" w:hAnsi="Wingdings" w:hint="default"/>
      </w:rPr>
    </w:lvl>
    <w:lvl w:ilvl="3" w:tplc="04090001">
      <w:start w:val="1"/>
      <w:numFmt w:val="bullet"/>
      <w:lvlText w:val=""/>
      <w:lvlJc w:val="left"/>
      <w:pPr>
        <w:ind w:left="2370" w:hanging="420"/>
      </w:pPr>
      <w:rPr>
        <w:rFonts w:ascii="Wingdings" w:hAnsi="Wingdings" w:hint="default"/>
      </w:rPr>
    </w:lvl>
    <w:lvl w:ilvl="4" w:tplc="04090003">
      <w:start w:val="1"/>
      <w:numFmt w:val="bullet"/>
      <w:lvlText w:val=""/>
      <w:lvlJc w:val="left"/>
      <w:pPr>
        <w:ind w:left="2790" w:hanging="420"/>
      </w:pPr>
      <w:rPr>
        <w:rFonts w:ascii="Wingdings" w:hAnsi="Wingdings" w:hint="default"/>
      </w:rPr>
    </w:lvl>
    <w:lvl w:ilvl="5" w:tplc="04090005">
      <w:start w:val="1"/>
      <w:numFmt w:val="bullet"/>
      <w:lvlText w:val=""/>
      <w:lvlJc w:val="left"/>
      <w:pPr>
        <w:ind w:left="3210" w:hanging="420"/>
      </w:pPr>
      <w:rPr>
        <w:rFonts w:ascii="Wingdings" w:hAnsi="Wingdings" w:hint="default"/>
      </w:rPr>
    </w:lvl>
    <w:lvl w:ilvl="6" w:tplc="04090001">
      <w:start w:val="1"/>
      <w:numFmt w:val="bullet"/>
      <w:lvlText w:val=""/>
      <w:lvlJc w:val="left"/>
      <w:pPr>
        <w:ind w:left="3630" w:hanging="420"/>
      </w:pPr>
      <w:rPr>
        <w:rFonts w:ascii="Wingdings" w:hAnsi="Wingdings" w:hint="default"/>
      </w:rPr>
    </w:lvl>
    <w:lvl w:ilvl="7" w:tplc="04090003">
      <w:start w:val="1"/>
      <w:numFmt w:val="bullet"/>
      <w:lvlText w:val=""/>
      <w:lvlJc w:val="left"/>
      <w:pPr>
        <w:ind w:left="4050" w:hanging="420"/>
      </w:pPr>
      <w:rPr>
        <w:rFonts w:ascii="Wingdings" w:hAnsi="Wingdings" w:hint="default"/>
      </w:rPr>
    </w:lvl>
    <w:lvl w:ilvl="8" w:tplc="04090005">
      <w:start w:val="1"/>
      <w:numFmt w:val="bullet"/>
      <w:lvlText w:val=""/>
      <w:lvlJc w:val="left"/>
      <w:pPr>
        <w:ind w:left="4470" w:hanging="420"/>
      </w:pPr>
      <w:rPr>
        <w:rFonts w:ascii="Wingdings" w:hAnsi="Wingdings" w:hint="default"/>
      </w:rPr>
    </w:lvl>
  </w:abstractNum>
  <w:abstractNum w:abstractNumId="5">
    <w:nsid w:val="0B64240D"/>
    <w:multiLevelType w:val="multilevel"/>
    <w:tmpl w:val="2EE6935C"/>
    <w:lvl w:ilvl="0">
      <w:start w:val="1"/>
      <w:numFmt w:val="japaneseCounting"/>
      <w:lvlText w:val="第%1章"/>
      <w:lvlJc w:val="left"/>
      <w:pPr>
        <w:tabs>
          <w:tab w:val="num" w:pos="1200"/>
        </w:tabs>
        <w:ind w:left="1200" w:hanging="120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6">
    <w:nsid w:val="16765AE4"/>
    <w:multiLevelType w:val="hybridMultilevel"/>
    <w:tmpl w:val="27E4B7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6FF6248"/>
    <w:multiLevelType w:val="hybridMultilevel"/>
    <w:tmpl w:val="7882798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8164567"/>
    <w:multiLevelType w:val="hybridMultilevel"/>
    <w:tmpl w:val="854400D2"/>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9">
    <w:nsid w:val="1BB10721"/>
    <w:multiLevelType w:val="hybridMultilevel"/>
    <w:tmpl w:val="5434A200"/>
    <w:lvl w:ilvl="0" w:tplc="65980A36">
      <w:start w:val="1"/>
      <w:numFmt w:val="decimal"/>
      <w:lvlText w:val="%1."/>
      <w:lvlJc w:val="left"/>
      <w:pPr>
        <w:tabs>
          <w:tab w:val="num" w:pos="0"/>
        </w:tabs>
        <w:ind w:firstLine="480"/>
      </w:pPr>
      <w:rPr>
        <w:rFonts w:cs="Times New Roman" w:hint="default"/>
      </w:rPr>
    </w:lvl>
    <w:lvl w:ilvl="1" w:tplc="0409000F">
      <w:start w:val="1"/>
      <w:numFmt w:val="decimal"/>
      <w:lvlText w:val="%2."/>
      <w:lvlJc w:val="left"/>
      <w:pPr>
        <w:tabs>
          <w:tab w:val="num" w:pos="840"/>
        </w:tabs>
        <w:ind w:left="840" w:hanging="420"/>
      </w:pPr>
      <w:rPr>
        <w:rFonts w:cs="Times New Roman" w:hint="default"/>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0">
    <w:nsid w:val="28E50F8B"/>
    <w:multiLevelType w:val="hybridMultilevel"/>
    <w:tmpl w:val="E600386C"/>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nsid w:val="2B36605D"/>
    <w:multiLevelType w:val="hybridMultilevel"/>
    <w:tmpl w:val="86D4DFC6"/>
    <w:lvl w:ilvl="0" w:tplc="E39096EC">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2">
    <w:nsid w:val="2F230F67"/>
    <w:multiLevelType w:val="hybridMultilevel"/>
    <w:tmpl w:val="1B80885A"/>
    <w:lvl w:ilvl="0" w:tplc="00EA6898">
      <w:start w:val="1"/>
      <w:numFmt w:val="japaneseCounting"/>
      <w:lvlText w:val="第%1章"/>
      <w:lvlJc w:val="left"/>
      <w:pPr>
        <w:tabs>
          <w:tab w:val="num" w:pos="1200"/>
        </w:tabs>
        <w:ind w:left="1200" w:hanging="120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3">
    <w:nsid w:val="2FEE6BE0"/>
    <w:multiLevelType w:val="hybridMultilevel"/>
    <w:tmpl w:val="2EE6935C"/>
    <w:lvl w:ilvl="0" w:tplc="00EA6898">
      <w:start w:val="1"/>
      <w:numFmt w:val="japaneseCounting"/>
      <w:lvlText w:val="第%1章"/>
      <w:lvlJc w:val="left"/>
      <w:pPr>
        <w:tabs>
          <w:tab w:val="num" w:pos="1200"/>
        </w:tabs>
        <w:ind w:left="1200" w:hanging="120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4">
    <w:nsid w:val="36174275"/>
    <w:multiLevelType w:val="hybridMultilevel"/>
    <w:tmpl w:val="6A6C13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6EF28B3"/>
    <w:multiLevelType w:val="hybridMultilevel"/>
    <w:tmpl w:val="37BA3D74"/>
    <w:lvl w:ilvl="0" w:tplc="04090001">
      <w:start w:val="1"/>
      <w:numFmt w:val="bullet"/>
      <w:lvlText w:val=""/>
      <w:lvlJc w:val="left"/>
      <w:pPr>
        <w:ind w:left="1140" w:hanging="420"/>
      </w:pPr>
      <w:rPr>
        <w:rFonts w:ascii="Wingdings" w:hAnsi="Wingdings" w:hint="default"/>
      </w:rPr>
    </w:lvl>
    <w:lvl w:ilvl="1" w:tplc="04090003">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start w:val="1"/>
      <w:numFmt w:val="bullet"/>
      <w:lvlText w:val=""/>
      <w:lvlJc w:val="left"/>
      <w:pPr>
        <w:ind w:left="2400" w:hanging="420"/>
      </w:pPr>
      <w:rPr>
        <w:rFonts w:ascii="Wingdings" w:hAnsi="Wingdings" w:hint="default"/>
      </w:rPr>
    </w:lvl>
    <w:lvl w:ilvl="4" w:tplc="04090003">
      <w:start w:val="1"/>
      <w:numFmt w:val="bullet"/>
      <w:lvlText w:val=""/>
      <w:lvlJc w:val="left"/>
      <w:pPr>
        <w:ind w:left="2820" w:hanging="420"/>
      </w:pPr>
      <w:rPr>
        <w:rFonts w:ascii="Wingdings" w:hAnsi="Wingdings" w:hint="default"/>
      </w:rPr>
    </w:lvl>
    <w:lvl w:ilvl="5" w:tplc="04090005">
      <w:start w:val="1"/>
      <w:numFmt w:val="bullet"/>
      <w:lvlText w:val=""/>
      <w:lvlJc w:val="left"/>
      <w:pPr>
        <w:ind w:left="3240" w:hanging="420"/>
      </w:pPr>
      <w:rPr>
        <w:rFonts w:ascii="Wingdings" w:hAnsi="Wingdings" w:hint="default"/>
      </w:rPr>
    </w:lvl>
    <w:lvl w:ilvl="6" w:tplc="04090001">
      <w:start w:val="1"/>
      <w:numFmt w:val="bullet"/>
      <w:lvlText w:val=""/>
      <w:lvlJc w:val="left"/>
      <w:pPr>
        <w:ind w:left="3660" w:hanging="420"/>
      </w:pPr>
      <w:rPr>
        <w:rFonts w:ascii="Wingdings" w:hAnsi="Wingdings" w:hint="default"/>
      </w:rPr>
    </w:lvl>
    <w:lvl w:ilvl="7" w:tplc="04090003">
      <w:start w:val="1"/>
      <w:numFmt w:val="bullet"/>
      <w:lvlText w:val=""/>
      <w:lvlJc w:val="left"/>
      <w:pPr>
        <w:ind w:left="4080" w:hanging="420"/>
      </w:pPr>
      <w:rPr>
        <w:rFonts w:ascii="Wingdings" w:hAnsi="Wingdings" w:hint="default"/>
      </w:rPr>
    </w:lvl>
    <w:lvl w:ilvl="8" w:tplc="04090005">
      <w:start w:val="1"/>
      <w:numFmt w:val="bullet"/>
      <w:lvlText w:val=""/>
      <w:lvlJc w:val="left"/>
      <w:pPr>
        <w:ind w:left="4500" w:hanging="420"/>
      </w:pPr>
      <w:rPr>
        <w:rFonts w:ascii="Wingdings" w:hAnsi="Wingdings" w:hint="default"/>
      </w:rPr>
    </w:lvl>
  </w:abstractNum>
  <w:abstractNum w:abstractNumId="16">
    <w:nsid w:val="38AD71D7"/>
    <w:multiLevelType w:val="hybridMultilevel"/>
    <w:tmpl w:val="422880C0"/>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7">
    <w:nsid w:val="3A2D1AFA"/>
    <w:multiLevelType w:val="hybridMultilevel"/>
    <w:tmpl w:val="56149802"/>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8">
    <w:nsid w:val="3D122651"/>
    <w:multiLevelType w:val="hybridMultilevel"/>
    <w:tmpl w:val="552AC5E6"/>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9">
    <w:nsid w:val="447578EE"/>
    <w:multiLevelType w:val="multilevel"/>
    <w:tmpl w:val="00000007"/>
    <w:lvl w:ilvl="0">
      <w:start w:val="1"/>
      <w:numFmt w:val="japaneseCounting"/>
      <w:lvlText w:val="%1、"/>
      <w:lvlJc w:val="left"/>
      <w:pPr>
        <w:tabs>
          <w:tab w:val="num" w:pos="720"/>
        </w:tabs>
        <w:ind w:left="720" w:hanging="72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0">
    <w:nsid w:val="4BD16553"/>
    <w:multiLevelType w:val="multilevel"/>
    <w:tmpl w:val="ECE015A8"/>
    <w:lvl w:ilvl="0">
      <w:start w:val="1"/>
      <w:numFmt w:val="decimal"/>
      <w:lvlText w:val="%1"/>
      <w:lvlJc w:val="left"/>
      <w:pPr>
        <w:tabs>
          <w:tab w:val="num" w:pos="840"/>
        </w:tabs>
        <w:ind w:left="840" w:hanging="840"/>
      </w:pPr>
      <w:rPr>
        <w:rFonts w:cs="Times New Roman" w:hint="default"/>
      </w:rPr>
    </w:lvl>
    <w:lvl w:ilvl="1">
      <w:start w:val="1"/>
      <w:numFmt w:val="decimal"/>
      <w:lvlText w:val="%1.%2"/>
      <w:lvlJc w:val="left"/>
      <w:pPr>
        <w:tabs>
          <w:tab w:val="num" w:pos="840"/>
        </w:tabs>
        <w:ind w:left="840" w:hanging="840"/>
      </w:pPr>
      <w:rPr>
        <w:rFonts w:cs="Times New Roman" w:hint="default"/>
      </w:rPr>
    </w:lvl>
    <w:lvl w:ilvl="2">
      <w:start w:val="4"/>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nsid w:val="4E543C71"/>
    <w:multiLevelType w:val="hybridMultilevel"/>
    <w:tmpl w:val="29144A14"/>
    <w:lvl w:ilvl="0" w:tplc="9E06C6F4">
      <w:start w:val="1"/>
      <w:numFmt w:val="japaneseCounting"/>
      <w:lvlText w:val="第%1章"/>
      <w:lvlJc w:val="left"/>
      <w:pPr>
        <w:ind w:left="1757" w:hanging="1275"/>
      </w:pPr>
      <w:rPr>
        <w:rFonts w:cs="Times New Roman" w:hint="default"/>
      </w:rPr>
    </w:lvl>
    <w:lvl w:ilvl="1" w:tplc="04090019" w:tentative="1">
      <w:start w:val="1"/>
      <w:numFmt w:val="lowerLetter"/>
      <w:lvlText w:val="%2)"/>
      <w:lvlJc w:val="left"/>
      <w:pPr>
        <w:ind w:left="1322" w:hanging="420"/>
      </w:pPr>
      <w:rPr>
        <w:rFonts w:cs="Times New Roman"/>
      </w:rPr>
    </w:lvl>
    <w:lvl w:ilvl="2" w:tplc="0409001B" w:tentative="1">
      <w:start w:val="1"/>
      <w:numFmt w:val="lowerRoman"/>
      <w:lvlText w:val="%3."/>
      <w:lvlJc w:val="right"/>
      <w:pPr>
        <w:ind w:left="1742" w:hanging="420"/>
      </w:pPr>
      <w:rPr>
        <w:rFonts w:cs="Times New Roman"/>
      </w:rPr>
    </w:lvl>
    <w:lvl w:ilvl="3" w:tplc="0409000F" w:tentative="1">
      <w:start w:val="1"/>
      <w:numFmt w:val="decimal"/>
      <w:lvlText w:val="%4."/>
      <w:lvlJc w:val="left"/>
      <w:pPr>
        <w:ind w:left="2162" w:hanging="420"/>
      </w:pPr>
      <w:rPr>
        <w:rFonts w:cs="Times New Roman"/>
      </w:rPr>
    </w:lvl>
    <w:lvl w:ilvl="4" w:tplc="04090019" w:tentative="1">
      <w:start w:val="1"/>
      <w:numFmt w:val="lowerLetter"/>
      <w:lvlText w:val="%5)"/>
      <w:lvlJc w:val="left"/>
      <w:pPr>
        <w:ind w:left="2582" w:hanging="420"/>
      </w:pPr>
      <w:rPr>
        <w:rFonts w:cs="Times New Roman"/>
      </w:rPr>
    </w:lvl>
    <w:lvl w:ilvl="5" w:tplc="0409001B" w:tentative="1">
      <w:start w:val="1"/>
      <w:numFmt w:val="lowerRoman"/>
      <w:lvlText w:val="%6."/>
      <w:lvlJc w:val="right"/>
      <w:pPr>
        <w:ind w:left="3002" w:hanging="420"/>
      </w:pPr>
      <w:rPr>
        <w:rFonts w:cs="Times New Roman"/>
      </w:rPr>
    </w:lvl>
    <w:lvl w:ilvl="6" w:tplc="0409000F" w:tentative="1">
      <w:start w:val="1"/>
      <w:numFmt w:val="decimal"/>
      <w:lvlText w:val="%7."/>
      <w:lvlJc w:val="left"/>
      <w:pPr>
        <w:ind w:left="3422" w:hanging="420"/>
      </w:pPr>
      <w:rPr>
        <w:rFonts w:cs="Times New Roman"/>
      </w:rPr>
    </w:lvl>
    <w:lvl w:ilvl="7" w:tplc="04090019" w:tentative="1">
      <w:start w:val="1"/>
      <w:numFmt w:val="lowerLetter"/>
      <w:lvlText w:val="%8)"/>
      <w:lvlJc w:val="left"/>
      <w:pPr>
        <w:ind w:left="3842" w:hanging="420"/>
      </w:pPr>
      <w:rPr>
        <w:rFonts w:cs="Times New Roman"/>
      </w:rPr>
    </w:lvl>
    <w:lvl w:ilvl="8" w:tplc="0409001B" w:tentative="1">
      <w:start w:val="1"/>
      <w:numFmt w:val="lowerRoman"/>
      <w:lvlText w:val="%9."/>
      <w:lvlJc w:val="right"/>
      <w:pPr>
        <w:ind w:left="4262" w:hanging="420"/>
      </w:pPr>
      <w:rPr>
        <w:rFonts w:cs="Times New Roman"/>
      </w:rPr>
    </w:lvl>
  </w:abstractNum>
  <w:abstractNum w:abstractNumId="22">
    <w:nsid w:val="4F1E73E9"/>
    <w:multiLevelType w:val="hybridMultilevel"/>
    <w:tmpl w:val="E696857A"/>
    <w:lvl w:ilvl="0" w:tplc="04090001">
      <w:start w:val="1"/>
      <w:numFmt w:val="bullet"/>
      <w:lvlText w:val=""/>
      <w:lvlJc w:val="left"/>
      <w:pPr>
        <w:ind w:left="1110" w:hanging="420"/>
      </w:pPr>
      <w:rPr>
        <w:rFonts w:ascii="Wingdings" w:hAnsi="Wingdings" w:hint="default"/>
      </w:rPr>
    </w:lvl>
    <w:lvl w:ilvl="1" w:tplc="04090003">
      <w:start w:val="1"/>
      <w:numFmt w:val="bullet"/>
      <w:lvlText w:val=""/>
      <w:lvlJc w:val="left"/>
      <w:pPr>
        <w:ind w:left="1530" w:hanging="420"/>
      </w:pPr>
      <w:rPr>
        <w:rFonts w:ascii="Wingdings" w:hAnsi="Wingdings" w:hint="default"/>
      </w:rPr>
    </w:lvl>
    <w:lvl w:ilvl="2" w:tplc="04090005">
      <w:start w:val="1"/>
      <w:numFmt w:val="bullet"/>
      <w:lvlText w:val=""/>
      <w:lvlJc w:val="left"/>
      <w:pPr>
        <w:ind w:left="1950" w:hanging="420"/>
      </w:pPr>
      <w:rPr>
        <w:rFonts w:ascii="Wingdings" w:hAnsi="Wingdings" w:hint="default"/>
      </w:rPr>
    </w:lvl>
    <w:lvl w:ilvl="3" w:tplc="04090001">
      <w:start w:val="1"/>
      <w:numFmt w:val="bullet"/>
      <w:lvlText w:val=""/>
      <w:lvlJc w:val="left"/>
      <w:pPr>
        <w:ind w:left="2370" w:hanging="420"/>
      </w:pPr>
      <w:rPr>
        <w:rFonts w:ascii="Wingdings" w:hAnsi="Wingdings" w:hint="default"/>
      </w:rPr>
    </w:lvl>
    <w:lvl w:ilvl="4" w:tplc="04090003">
      <w:start w:val="1"/>
      <w:numFmt w:val="bullet"/>
      <w:lvlText w:val=""/>
      <w:lvlJc w:val="left"/>
      <w:pPr>
        <w:ind w:left="2790" w:hanging="420"/>
      </w:pPr>
      <w:rPr>
        <w:rFonts w:ascii="Wingdings" w:hAnsi="Wingdings" w:hint="default"/>
      </w:rPr>
    </w:lvl>
    <w:lvl w:ilvl="5" w:tplc="04090005">
      <w:start w:val="1"/>
      <w:numFmt w:val="bullet"/>
      <w:lvlText w:val=""/>
      <w:lvlJc w:val="left"/>
      <w:pPr>
        <w:ind w:left="3210" w:hanging="420"/>
      </w:pPr>
      <w:rPr>
        <w:rFonts w:ascii="Wingdings" w:hAnsi="Wingdings" w:hint="default"/>
      </w:rPr>
    </w:lvl>
    <w:lvl w:ilvl="6" w:tplc="04090001">
      <w:start w:val="1"/>
      <w:numFmt w:val="bullet"/>
      <w:lvlText w:val=""/>
      <w:lvlJc w:val="left"/>
      <w:pPr>
        <w:ind w:left="3630" w:hanging="420"/>
      </w:pPr>
      <w:rPr>
        <w:rFonts w:ascii="Wingdings" w:hAnsi="Wingdings" w:hint="default"/>
      </w:rPr>
    </w:lvl>
    <w:lvl w:ilvl="7" w:tplc="04090003">
      <w:start w:val="1"/>
      <w:numFmt w:val="bullet"/>
      <w:lvlText w:val=""/>
      <w:lvlJc w:val="left"/>
      <w:pPr>
        <w:ind w:left="4050" w:hanging="420"/>
      </w:pPr>
      <w:rPr>
        <w:rFonts w:ascii="Wingdings" w:hAnsi="Wingdings" w:hint="default"/>
      </w:rPr>
    </w:lvl>
    <w:lvl w:ilvl="8" w:tplc="04090005">
      <w:start w:val="1"/>
      <w:numFmt w:val="bullet"/>
      <w:lvlText w:val=""/>
      <w:lvlJc w:val="left"/>
      <w:pPr>
        <w:ind w:left="4470" w:hanging="420"/>
      </w:pPr>
      <w:rPr>
        <w:rFonts w:ascii="Wingdings" w:hAnsi="Wingdings" w:hint="default"/>
      </w:rPr>
    </w:lvl>
  </w:abstractNum>
  <w:abstractNum w:abstractNumId="23">
    <w:nsid w:val="532508DE"/>
    <w:multiLevelType w:val="singleLevel"/>
    <w:tmpl w:val="532508DE"/>
    <w:lvl w:ilvl="0">
      <w:start w:val="1"/>
      <w:numFmt w:val="decimal"/>
      <w:suff w:val="nothing"/>
      <w:lvlText w:val="%1."/>
      <w:lvlJc w:val="left"/>
      <w:rPr>
        <w:rFonts w:cs="Times New Roman"/>
      </w:rPr>
    </w:lvl>
  </w:abstractNum>
  <w:abstractNum w:abstractNumId="24">
    <w:nsid w:val="5327FF0E"/>
    <w:multiLevelType w:val="singleLevel"/>
    <w:tmpl w:val="5327FF0E"/>
    <w:lvl w:ilvl="0">
      <w:start w:val="1"/>
      <w:numFmt w:val="decimal"/>
      <w:suff w:val="nothing"/>
      <w:lvlText w:val="（%1）"/>
      <w:lvlJc w:val="left"/>
      <w:rPr>
        <w:rFonts w:cs="Times New Roman"/>
      </w:rPr>
    </w:lvl>
  </w:abstractNum>
  <w:abstractNum w:abstractNumId="25">
    <w:nsid w:val="53D71E55"/>
    <w:multiLevelType w:val="hybridMultilevel"/>
    <w:tmpl w:val="CD64EB90"/>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6">
    <w:nsid w:val="59585D94"/>
    <w:multiLevelType w:val="hybridMultilevel"/>
    <w:tmpl w:val="8A009618"/>
    <w:lvl w:ilvl="0" w:tplc="CA2C768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7">
    <w:nsid w:val="5EDF673B"/>
    <w:multiLevelType w:val="hybridMultilevel"/>
    <w:tmpl w:val="2EC8001C"/>
    <w:lvl w:ilvl="0" w:tplc="04090001">
      <w:start w:val="1"/>
      <w:numFmt w:val="bullet"/>
      <w:lvlText w:val=""/>
      <w:lvlJc w:val="left"/>
      <w:pPr>
        <w:ind w:left="1110" w:hanging="420"/>
      </w:pPr>
      <w:rPr>
        <w:rFonts w:ascii="Wingdings" w:hAnsi="Wingdings" w:hint="default"/>
      </w:rPr>
    </w:lvl>
    <w:lvl w:ilvl="1" w:tplc="04090003">
      <w:start w:val="1"/>
      <w:numFmt w:val="bullet"/>
      <w:lvlText w:val=""/>
      <w:lvlJc w:val="left"/>
      <w:pPr>
        <w:ind w:left="1530" w:hanging="420"/>
      </w:pPr>
      <w:rPr>
        <w:rFonts w:ascii="Wingdings" w:hAnsi="Wingdings" w:hint="default"/>
      </w:rPr>
    </w:lvl>
    <w:lvl w:ilvl="2" w:tplc="04090005">
      <w:start w:val="1"/>
      <w:numFmt w:val="bullet"/>
      <w:lvlText w:val=""/>
      <w:lvlJc w:val="left"/>
      <w:pPr>
        <w:ind w:left="1950" w:hanging="420"/>
      </w:pPr>
      <w:rPr>
        <w:rFonts w:ascii="Wingdings" w:hAnsi="Wingdings" w:hint="default"/>
      </w:rPr>
    </w:lvl>
    <w:lvl w:ilvl="3" w:tplc="04090001">
      <w:start w:val="1"/>
      <w:numFmt w:val="bullet"/>
      <w:lvlText w:val=""/>
      <w:lvlJc w:val="left"/>
      <w:pPr>
        <w:ind w:left="2370" w:hanging="420"/>
      </w:pPr>
      <w:rPr>
        <w:rFonts w:ascii="Wingdings" w:hAnsi="Wingdings" w:hint="default"/>
      </w:rPr>
    </w:lvl>
    <w:lvl w:ilvl="4" w:tplc="04090003">
      <w:start w:val="1"/>
      <w:numFmt w:val="bullet"/>
      <w:lvlText w:val=""/>
      <w:lvlJc w:val="left"/>
      <w:pPr>
        <w:ind w:left="2790" w:hanging="420"/>
      </w:pPr>
      <w:rPr>
        <w:rFonts w:ascii="Wingdings" w:hAnsi="Wingdings" w:hint="default"/>
      </w:rPr>
    </w:lvl>
    <w:lvl w:ilvl="5" w:tplc="04090005">
      <w:start w:val="1"/>
      <w:numFmt w:val="bullet"/>
      <w:lvlText w:val=""/>
      <w:lvlJc w:val="left"/>
      <w:pPr>
        <w:ind w:left="3210" w:hanging="420"/>
      </w:pPr>
      <w:rPr>
        <w:rFonts w:ascii="Wingdings" w:hAnsi="Wingdings" w:hint="default"/>
      </w:rPr>
    </w:lvl>
    <w:lvl w:ilvl="6" w:tplc="04090001">
      <w:start w:val="1"/>
      <w:numFmt w:val="bullet"/>
      <w:lvlText w:val=""/>
      <w:lvlJc w:val="left"/>
      <w:pPr>
        <w:ind w:left="3630" w:hanging="420"/>
      </w:pPr>
      <w:rPr>
        <w:rFonts w:ascii="Wingdings" w:hAnsi="Wingdings" w:hint="default"/>
      </w:rPr>
    </w:lvl>
    <w:lvl w:ilvl="7" w:tplc="04090003">
      <w:start w:val="1"/>
      <w:numFmt w:val="bullet"/>
      <w:lvlText w:val=""/>
      <w:lvlJc w:val="left"/>
      <w:pPr>
        <w:ind w:left="4050" w:hanging="420"/>
      </w:pPr>
      <w:rPr>
        <w:rFonts w:ascii="Wingdings" w:hAnsi="Wingdings" w:hint="default"/>
      </w:rPr>
    </w:lvl>
    <w:lvl w:ilvl="8" w:tplc="04090005">
      <w:start w:val="1"/>
      <w:numFmt w:val="bullet"/>
      <w:lvlText w:val=""/>
      <w:lvlJc w:val="left"/>
      <w:pPr>
        <w:ind w:left="4470" w:hanging="420"/>
      </w:pPr>
      <w:rPr>
        <w:rFonts w:ascii="Wingdings" w:hAnsi="Wingdings" w:hint="default"/>
      </w:rPr>
    </w:lvl>
  </w:abstractNum>
  <w:abstractNum w:abstractNumId="28">
    <w:nsid w:val="5FBB4206"/>
    <w:multiLevelType w:val="hybridMultilevel"/>
    <w:tmpl w:val="20408B8E"/>
    <w:lvl w:ilvl="0" w:tplc="04090001">
      <w:start w:val="1"/>
      <w:numFmt w:val="bullet"/>
      <w:lvlText w:val=""/>
      <w:lvlJc w:val="left"/>
      <w:pPr>
        <w:ind w:left="1140" w:hanging="420"/>
      </w:pPr>
      <w:rPr>
        <w:rFonts w:ascii="Wingdings" w:hAnsi="Wingdings" w:hint="default"/>
      </w:rPr>
    </w:lvl>
    <w:lvl w:ilvl="1" w:tplc="04090003">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start w:val="1"/>
      <w:numFmt w:val="bullet"/>
      <w:lvlText w:val=""/>
      <w:lvlJc w:val="left"/>
      <w:pPr>
        <w:ind w:left="2400" w:hanging="420"/>
      </w:pPr>
      <w:rPr>
        <w:rFonts w:ascii="Wingdings" w:hAnsi="Wingdings" w:hint="default"/>
      </w:rPr>
    </w:lvl>
    <w:lvl w:ilvl="4" w:tplc="04090003">
      <w:start w:val="1"/>
      <w:numFmt w:val="bullet"/>
      <w:lvlText w:val=""/>
      <w:lvlJc w:val="left"/>
      <w:pPr>
        <w:ind w:left="2820" w:hanging="420"/>
      </w:pPr>
      <w:rPr>
        <w:rFonts w:ascii="Wingdings" w:hAnsi="Wingdings" w:hint="default"/>
      </w:rPr>
    </w:lvl>
    <w:lvl w:ilvl="5" w:tplc="04090005">
      <w:start w:val="1"/>
      <w:numFmt w:val="bullet"/>
      <w:lvlText w:val=""/>
      <w:lvlJc w:val="left"/>
      <w:pPr>
        <w:ind w:left="3240" w:hanging="420"/>
      </w:pPr>
      <w:rPr>
        <w:rFonts w:ascii="Wingdings" w:hAnsi="Wingdings" w:hint="default"/>
      </w:rPr>
    </w:lvl>
    <w:lvl w:ilvl="6" w:tplc="04090001">
      <w:start w:val="1"/>
      <w:numFmt w:val="bullet"/>
      <w:lvlText w:val=""/>
      <w:lvlJc w:val="left"/>
      <w:pPr>
        <w:ind w:left="3660" w:hanging="420"/>
      </w:pPr>
      <w:rPr>
        <w:rFonts w:ascii="Wingdings" w:hAnsi="Wingdings" w:hint="default"/>
      </w:rPr>
    </w:lvl>
    <w:lvl w:ilvl="7" w:tplc="04090003">
      <w:start w:val="1"/>
      <w:numFmt w:val="bullet"/>
      <w:lvlText w:val=""/>
      <w:lvlJc w:val="left"/>
      <w:pPr>
        <w:ind w:left="4080" w:hanging="420"/>
      </w:pPr>
      <w:rPr>
        <w:rFonts w:ascii="Wingdings" w:hAnsi="Wingdings" w:hint="default"/>
      </w:rPr>
    </w:lvl>
    <w:lvl w:ilvl="8" w:tplc="04090005">
      <w:start w:val="1"/>
      <w:numFmt w:val="bullet"/>
      <w:lvlText w:val=""/>
      <w:lvlJc w:val="left"/>
      <w:pPr>
        <w:ind w:left="4500" w:hanging="420"/>
      </w:pPr>
      <w:rPr>
        <w:rFonts w:ascii="Wingdings" w:hAnsi="Wingdings" w:hint="default"/>
      </w:rPr>
    </w:lvl>
  </w:abstractNum>
  <w:abstractNum w:abstractNumId="29">
    <w:nsid w:val="6BB5435B"/>
    <w:multiLevelType w:val="hybridMultilevel"/>
    <w:tmpl w:val="763AEAD8"/>
    <w:lvl w:ilvl="0" w:tplc="04090001">
      <w:start w:val="1"/>
      <w:numFmt w:val="bullet"/>
      <w:lvlText w:val=""/>
      <w:lvlJc w:val="left"/>
      <w:pPr>
        <w:ind w:left="1110" w:hanging="420"/>
      </w:pPr>
      <w:rPr>
        <w:rFonts w:ascii="Wingdings" w:hAnsi="Wingdings" w:hint="default"/>
      </w:rPr>
    </w:lvl>
    <w:lvl w:ilvl="1" w:tplc="04090003" w:tentative="1">
      <w:start w:val="1"/>
      <w:numFmt w:val="bullet"/>
      <w:lvlText w:val=""/>
      <w:lvlJc w:val="left"/>
      <w:pPr>
        <w:ind w:left="1530" w:hanging="420"/>
      </w:pPr>
      <w:rPr>
        <w:rFonts w:ascii="Wingdings" w:hAnsi="Wingdings" w:hint="default"/>
      </w:rPr>
    </w:lvl>
    <w:lvl w:ilvl="2" w:tplc="04090005"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3" w:tentative="1">
      <w:start w:val="1"/>
      <w:numFmt w:val="bullet"/>
      <w:lvlText w:val=""/>
      <w:lvlJc w:val="left"/>
      <w:pPr>
        <w:ind w:left="2790" w:hanging="420"/>
      </w:pPr>
      <w:rPr>
        <w:rFonts w:ascii="Wingdings" w:hAnsi="Wingdings" w:hint="default"/>
      </w:rPr>
    </w:lvl>
    <w:lvl w:ilvl="5" w:tplc="04090005"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3" w:tentative="1">
      <w:start w:val="1"/>
      <w:numFmt w:val="bullet"/>
      <w:lvlText w:val=""/>
      <w:lvlJc w:val="left"/>
      <w:pPr>
        <w:ind w:left="4050" w:hanging="420"/>
      </w:pPr>
      <w:rPr>
        <w:rFonts w:ascii="Wingdings" w:hAnsi="Wingdings" w:hint="default"/>
      </w:rPr>
    </w:lvl>
    <w:lvl w:ilvl="8" w:tplc="04090005" w:tentative="1">
      <w:start w:val="1"/>
      <w:numFmt w:val="bullet"/>
      <w:lvlText w:val=""/>
      <w:lvlJc w:val="left"/>
      <w:pPr>
        <w:ind w:left="4470" w:hanging="420"/>
      </w:pPr>
      <w:rPr>
        <w:rFonts w:ascii="Wingdings" w:hAnsi="Wingdings" w:hint="default"/>
      </w:rPr>
    </w:lvl>
  </w:abstractNum>
  <w:abstractNum w:abstractNumId="30">
    <w:nsid w:val="6D7C72AF"/>
    <w:multiLevelType w:val="multilevel"/>
    <w:tmpl w:val="29144A14"/>
    <w:lvl w:ilvl="0">
      <w:start w:val="1"/>
      <w:numFmt w:val="japaneseCounting"/>
      <w:lvlText w:val="第%1章"/>
      <w:lvlJc w:val="left"/>
      <w:pPr>
        <w:ind w:left="1757" w:hanging="1275"/>
      </w:pPr>
      <w:rPr>
        <w:rFonts w:cs="Times New Roman" w:hint="default"/>
      </w:rPr>
    </w:lvl>
    <w:lvl w:ilvl="1">
      <w:start w:val="1"/>
      <w:numFmt w:val="lowerLetter"/>
      <w:lvlText w:val="%2)"/>
      <w:lvlJc w:val="left"/>
      <w:pPr>
        <w:ind w:left="1322" w:hanging="420"/>
      </w:pPr>
      <w:rPr>
        <w:rFonts w:cs="Times New Roman"/>
      </w:rPr>
    </w:lvl>
    <w:lvl w:ilvl="2">
      <w:start w:val="1"/>
      <w:numFmt w:val="lowerRoman"/>
      <w:lvlText w:val="%3."/>
      <w:lvlJc w:val="right"/>
      <w:pPr>
        <w:ind w:left="1742" w:hanging="420"/>
      </w:pPr>
      <w:rPr>
        <w:rFonts w:cs="Times New Roman"/>
      </w:rPr>
    </w:lvl>
    <w:lvl w:ilvl="3">
      <w:start w:val="1"/>
      <w:numFmt w:val="decimal"/>
      <w:lvlText w:val="%4."/>
      <w:lvlJc w:val="left"/>
      <w:pPr>
        <w:ind w:left="2162" w:hanging="420"/>
      </w:pPr>
      <w:rPr>
        <w:rFonts w:cs="Times New Roman"/>
      </w:rPr>
    </w:lvl>
    <w:lvl w:ilvl="4">
      <w:start w:val="1"/>
      <w:numFmt w:val="lowerLetter"/>
      <w:lvlText w:val="%5)"/>
      <w:lvlJc w:val="left"/>
      <w:pPr>
        <w:ind w:left="2582" w:hanging="420"/>
      </w:pPr>
      <w:rPr>
        <w:rFonts w:cs="Times New Roman"/>
      </w:rPr>
    </w:lvl>
    <w:lvl w:ilvl="5">
      <w:start w:val="1"/>
      <w:numFmt w:val="lowerRoman"/>
      <w:lvlText w:val="%6."/>
      <w:lvlJc w:val="right"/>
      <w:pPr>
        <w:ind w:left="3002" w:hanging="420"/>
      </w:pPr>
      <w:rPr>
        <w:rFonts w:cs="Times New Roman"/>
      </w:rPr>
    </w:lvl>
    <w:lvl w:ilvl="6">
      <w:start w:val="1"/>
      <w:numFmt w:val="decimal"/>
      <w:lvlText w:val="%7."/>
      <w:lvlJc w:val="left"/>
      <w:pPr>
        <w:ind w:left="3422" w:hanging="420"/>
      </w:pPr>
      <w:rPr>
        <w:rFonts w:cs="Times New Roman"/>
      </w:rPr>
    </w:lvl>
    <w:lvl w:ilvl="7">
      <w:start w:val="1"/>
      <w:numFmt w:val="lowerLetter"/>
      <w:lvlText w:val="%8)"/>
      <w:lvlJc w:val="left"/>
      <w:pPr>
        <w:ind w:left="3842" w:hanging="420"/>
      </w:pPr>
      <w:rPr>
        <w:rFonts w:cs="Times New Roman"/>
      </w:rPr>
    </w:lvl>
    <w:lvl w:ilvl="8">
      <w:start w:val="1"/>
      <w:numFmt w:val="lowerRoman"/>
      <w:lvlText w:val="%9."/>
      <w:lvlJc w:val="right"/>
      <w:pPr>
        <w:ind w:left="4262" w:hanging="420"/>
      </w:pPr>
      <w:rPr>
        <w:rFonts w:cs="Times New Roman"/>
      </w:rPr>
    </w:lvl>
  </w:abstractNum>
  <w:abstractNum w:abstractNumId="31">
    <w:nsid w:val="71407E42"/>
    <w:multiLevelType w:val="hybridMultilevel"/>
    <w:tmpl w:val="41B892B4"/>
    <w:lvl w:ilvl="0" w:tplc="51FC807A">
      <w:start w:val="1"/>
      <w:numFmt w:val="japaneseCounting"/>
      <w:lvlText w:val="%1、"/>
      <w:lvlJc w:val="left"/>
      <w:pPr>
        <w:tabs>
          <w:tab w:val="num" w:pos="1620"/>
        </w:tabs>
        <w:ind w:left="1620" w:hanging="720"/>
      </w:pPr>
      <w:rPr>
        <w:rFonts w:cs="Times New Roman" w:hint="default"/>
      </w:rPr>
    </w:lvl>
    <w:lvl w:ilvl="1" w:tplc="04090019" w:tentative="1">
      <w:start w:val="1"/>
      <w:numFmt w:val="lowerLetter"/>
      <w:lvlText w:val="%2)"/>
      <w:lvlJc w:val="left"/>
      <w:pPr>
        <w:tabs>
          <w:tab w:val="num" w:pos="1740"/>
        </w:tabs>
        <w:ind w:left="1740" w:hanging="420"/>
      </w:pPr>
      <w:rPr>
        <w:rFonts w:cs="Times New Roman"/>
      </w:rPr>
    </w:lvl>
    <w:lvl w:ilvl="2" w:tplc="0409001B" w:tentative="1">
      <w:start w:val="1"/>
      <w:numFmt w:val="lowerRoman"/>
      <w:lvlText w:val="%3."/>
      <w:lvlJc w:val="right"/>
      <w:pPr>
        <w:tabs>
          <w:tab w:val="num" w:pos="2160"/>
        </w:tabs>
        <w:ind w:left="2160" w:hanging="420"/>
      </w:pPr>
      <w:rPr>
        <w:rFonts w:cs="Times New Roman"/>
      </w:rPr>
    </w:lvl>
    <w:lvl w:ilvl="3" w:tplc="0409000F" w:tentative="1">
      <w:start w:val="1"/>
      <w:numFmt w:val="decimal"/>
      <w:lvlText w:val="%4."/>
      <w:lvlJc w:val="left"/>
      <w:pPr>
        <w:tabs>
          <w:tab w:val="num" w:pos="2580"/>
        </w:tabs>
        <w:ind w:left="2580" w:hanging="420"/>
      </w:pPr>
      <w:rPr>
        <w:rFonts w:cs="Times New Roman"/>
      </w:rPr>
    </w:lvl>
    <w:lvl w:ilvl="4" w:tplc="04090019" w:tentative="1">
      <w:start w:val="1"/>
      <w:numFmt w:val="lowerLetter"/>
      <w:lvlText w:val="%5)"/>
      <w:lvlJc w:val="left"/>
      <w:pPr>
        <w:tabs>
          <w:tab w:val="num" w:pos="3000"/>
        </w:tabs>
        <w:ind w:left="3000" w:hanging="420"/>
      </w:pPr>
      <w:rPr>
        <w:rFonts w:cs="Times New Roman"/>
      </w:rPr>
    </w:lvl>
    <w:lvl w:ilvl="5" w:tplc="0409001B" w:tentative="1">
      <w:start w:val="1"/>
      <w:numFmt w:val="lowerRoman"/>
      <w:lvlText w:val="%6."/>
      <w:lvlJc w:val="right"/>
      <w:pPr>
        <w:tabs>
          <w:tab w:val="num" w:pos="3420"/>
        </w:tabs>
        <w:ind w:left="3420" w:hanging="420"/>
      </w:pPr>
      <w:rPr>
        <w:rFonts w:cs="Times New Roman"/>
      </w:rPr>
    </w:lvl>
    <w:lvl w:ilvl="6" w:tplc="0409000F" w:tentative="1">
      <w:start w:val="1"/>
      <w:numFmt w:val="decimal"/>
      <w:lvlText w:val="%7."/>
      <w:lvlJc w:val="left"/>
      <w:pPr>
        <w:tabs>
          <w:tab w:val="num" w:pos="3840"/>
        </w:tabs>
        <w:ind w:left="3840" w:hanging="420"/>
      </w:pPr>
      <w:rPr>
        <w:rFonts w:cs="Times New Roman"/>
      </w:rPr>
    </w:lvl>
    <w:lvl w:ilvl="7" w:tplc="04090019" w:tentative="1">
      <w:start w:val="1"/>
      <w:numFmt w:val="lowerLetter"/>
      <w:lvlText w:val="%8)"/>
      <w:lvlJc w:val="left"/>
      <w:pPr>
        <w:tabs>
          <w:tab w:val="num" w:pos="4260"/>
        </w:tabs>
        <w:ind w:left="4260" w:hanging="420"/>
      </w:pPr>
      <w:rPr>
        <w:rFonts w:cs="Times New Roman"/>
      </w:rPr>
    </w:lvl>
    <w:lvl w:ilvl="8" w:tplc="0409001B" w:tentative="1">
      <w:start w:val="1"/>
      <w:numFmt w:val="lowerRoman"/>
      <w:lvlText w:val="%9."/>
      <w:lvlJc w:val="right"/>
      <w:pPr>
        <w:tabs>
          <w:tab w:val="num" w:pos="4680"/>
        </w:tabs>
        <w:ind w:left="4680" w:hanging="420"/>
      </w:pPr>
      <w:rPr>
        <w:rFonts w:cs="Times New Roman"/>
      </w:rPr>
    </w:lvl>
  </w:abstractNum>
  <w:abstractNum w:abstractNumId="32">
    <w:nsid w:val="7437400E"/>
    <w:multiLevelType w:val="hybridMultilevel"/>
    <w:tmpl w:val="1242F3EE"/>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3">
    <w:nsid w:val="7ED57AD9"/>
    <w:multiLevelType w:val="hybridMultilevel"/>
    <w:tmpl w:val="58F4F248"/>
    <w:lvl w:ilvl="0" w:tplc="3F76DF5E">
      <w:start w:val="1"/>
      <w:numFmt w:val="japaneseCounting"/>
      <w:lvlText w:val="第%1条"/>
      <w:lvlJc w:val="left"/>
      <w:pPr>
        <w:tabs>
          <w:tab w:val="num" w:pos="1140"/>
        </w:tabs>
        <w:ind w:left="1140" w:hanging="1140"/>
      </w:pPr>
      <w:rPr>
        <w:rFonts w:cs="Times New Roman" w:hint="default"/>
        <w:b w:val="0"/>
      </w:rPr>
    </w:lvl>
    <w:lvl w:ilvl="1" w:tplc="4B0696E8">
      <w:start w:val="1"/>
      <w:numFmt w:val="decimal"/>
      <w:lvlText w:val="%2."/>
      <w:lvlJc w:val="left"/>
      <w:pPr>
        <w:tabs>
          <w:tab w:val="num" w:pos="780"/>
        </w:tabs>
        <w:ind w:left="780" w:hanging="360"/>
      </w:pPr>
      <w:rPr>
        <w:rFonts w:cs="Times New Roman" w:hint="default"/>
      </w:rPr>
    </w:lvl>
    <w:lvl w:ilvl="2" w:tplc="EBDA8DF0">
      <w:start w:val="3"/>
      <w:numFmt w:val="japaneseCounting"/>
      <w:lvlText w:val="第%3章"/>
      <w:lvlJc w:val="left"/>
      <w:pPr>
        <w:tabs>
          <w:tab w:val="num" w:pos="2250"/>
        </w:tabs>
        <w:ind w:left="2250" w:hanging="141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4">
    <w:nsid w:val="7FF95643"/>
    <w:multiLevelType w:val="hybridMultilevel"/>
    <w:tmpl w:val="39E80C9E"/>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abstractNumId w:val="13"/>
  </w:num>
  <w:num w:numId="2">
    <w:abstractNumId w:val="20"/>
  </w:num>
  <w:num w:numId="3">
    <w:abstractNumId w:val="33"/>
  </w:num>
  <w:num w:numId="4">
    <w:abstractNumId w:val="21"/>
  </w:num>
  <w:num w:numId="5">
    <w:abstractNumId w:val="9"/>
  </w:num>
  <w:num w:numId="6">
    <w:abstractNumId w:val="0"/>
  </w:num>
  <w:num w:numId="7">
    <w:abstractNumId w:val="11"/>
  </w:num>
  <w:num w:numId="8">
    <w:abstractNumId w:val="31"/>
  </w:num>
  <w:num w:numId="9">
    <w:abstractNumId w:val="2"/>
  </w:num>
  <w:num w:numId="10">
    <w:abstractNumId w:val="7"/>
  </w:num>
  <w:num w:numId="11">
    <w:abstractNumId w:val="8"/>
  </w:num>
  <w:num w:numId="12">
    <w:abstractNumId w:val="18"/>
  </w:num>
  <w:num w:numId="13">
    <w:abstractNumId w:val="25"/>
  </w:num>
  <w:num w:numId="14">
    <w:abstractNumId w:val="16"/>
  </w:num>
  <w:num w:numId="15">
    <w:abstractNumId w:val="34"/>
  </w:num>
  <w:num w:numId="16">
    <w:abstractNumId w:val="29"/>
  </w:num>
  <w:num w:numId="17">
    <w:abstractNumId w:val="32"/>
  </w:num>
  <w:num w:numId="18">
    <w:abstractNumId w:val="10"/>
  </w:num>
  <w:num w:numId="19">
    <w:abstractNumId w:val="17"/>
  </w:num>
  <w:num w:numId="20">
    <w:abstractNumId w:val="1"/>
  </w:num>
  <w:num w:numId="21">
    <w:abstractNumId w:val="22"/>
  </w:num>
  <w:num w:numId="22">
    <w:abstractNumId w:val="4"/>
  </w:num>
  <w:num w:numId="23">
    <w:abstractNumId w:val="27"/>
  </w:num>
  <w:num w:numId="24">
    <w:abstractNumId w:val="15"/>
  </w:num>
  <w:num w:numId="25">
    <w:abstractNumId w:val="28"/>
  </w:num>
  <w:num w:numId="26">
    <w:abstractNumId w:val="26"/>
  </w:num>
  <w:num w:numId="27">
    <w:abstractNumId w:val="30"/>
  </w:num>
  <w:num w:numId="28">
    <w:abstractNumId w:val="19"/>
  </w:num>
  <w:num w:numId="29">
    <w:abstractNumId w:val="5"/>
  </w:num>
  <w:num w:numId="30">
    <w:abstractNumId w:val="12"/>
  </w:num>
  <w:num w:numId="31">
    <w:abstractNumId w:val="24"/>
  </w:num>
  <w:num w:numId="32">
    <w:abstractNumId w:val="23"/>
  </w:num>
  <w:num w:numId="33">
    <w:abstractNumId w:val="3"/>
  </w:num>
  <w:num w:numId="34">
    <w:abstractNumId w:val="6"/>
  </w:num>
  <w:num w:numId="3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5713A"/>
    <w:rsid w:val="0025713A"/>
    <w:rsid w:val="002644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pPr>
      <w:widowControl w:val="0"/>
      <w:jc w:val="both"/>
    </w:pPr>
  </w:style>
  <w:style w:type="paragraph" w:styleId="1">
    <w:name w:val="heading 1"/>
    <w:basedOn w:val="a"/>
    <w:next w:val="a"/>
    <w:link w:val="1Char"/>
    <w:uiPriority w:val="99"/>
    <w:qFormat/>
    <w:rsid w:val="0025713A"/>
    <w:pPr>
      <w:keepNext/>
      <w:keepLines/>
      <w:spacing w:before="340" w:after="330" w:line="576" w:lineRule="auto"/>
      <w:outlineLvl w:val="0"/>
    </w:pPr>
    <w:rPr>
      <w:rFonts w:ascii="Times New Roman" w:eastAsia="宋体" w:hAnsi="Times New Roman" w:cs="Times New Roman"/>
      <w:b/>
      <w:kern w:val="44"/>
      <w:sz w:val="44"/>
      <w:szCs w:val="20"/>
    </w:rPr>
  </w:style>
  <w:style w:type="paragraph" w:styleId="2">
    <w:name w:val="heading 2"/>
    <w:basedOn w:val="a"/>
    <w:next w:val="a"/>
    <w:link w:val="2Char"/>
    <w:uiPriority w:val="99"/>
    <w:qFormat/>
    <w:rsid w:val="0025713A"/>
    <w:pPr>
      <w:keepNext/>
      <w:widowControl/>
      <w:tabs>
        <w:tab w:val="num"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before="120"/>
      <w:ind w:left="576" w:hanging="576"/>
      <w:jc w:val="left"/>
      <w:outlineLvl w:val="1"/>
    </w:pPr>
    <w:rPr>
      <w:rFonts w:ascii="Times New Roman" w:eastAsia="宋体" w:hAnsi="Times New Roman" w:cs="Times New Roman"/>
      <w:b/>
      <w:kern w:val="18"/>
      <w:sz w:val="24"/>
      <w:szCs w:val="20"/>
      <w:lang w:val="en-AU" w:eastAsia="en-US"/>
    </w:rPr>
  </w:style>
  <w:style w:type="paragraph" w:styleId="3">
    <w:name w:val="heading 3"/>
    <w:basedOn w:val="a"/>
    <w:next w:val="a"/>
    <w:link w:val="3Char"/>
    <w:uiPriority w:val="99"/>
    <w:qFormat/>
    <w:rsid w:val="0025713A"/>
    <w:pPr>
      <w:keepNext/>
      <w:keepLines/>
      <w:spacing w:before="260" w:after="260" w:line="413" w:lineRule="auto"/>
      <w:outlineLvl w:val="2"/>
    </w:pPr>
    <w:rPr>
      <w:rFonts w:ascii="Times New Roman" w:eastAsia="宋体"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71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713A"/>
    <w:rPr>
      <w:sz w:val="18"/>
      <w:szCs w:val="18"/>
    </w:rPr>
  </w:style>
  <w:style w:type="paragraph" w:styleId="a4">
    <w:name w:val="footer"/>
    <w:basedOn w:val="a"/>
    <w:link w:val="Char0"/>
    <w:uiPriority w:val="99"/>
    <w:unhideWhenUsed/>
    <w:rsid w:val="0025713A"/>
    <w:pPr>
      <w:tabs>
        <w:tab w:val="center" w:pos="4153"/>
        <w:tab w:val="right" w:pos="8306"/>
      </w:tabs>
      <w:snapToGrid w:val="0"/>
      <w:jc w:val="left"/>
    </w:pPr>
    <w:rPr>
      <w:sz w:val="18"/>
      <w:szCs w:val="18"/>
    </w:rPr>
  </w:style>
  <w:style w:type="character" w:customStyle="1" w:styleId="Char0">
    <w:name w:val="页脚 Char"/>
    <w:basedOn w:val="a0"/>
    <w:link w:val="a4"/>
    <w:uiPriority w:val="99"/>
    <w:rsid w:val="0025713A"/>
    <w:rPr>
      <w:sz w:val="18"/>
      <w:szCs w:val="18"/>
    </w:rPr>
  </w:style>
  <w:style w:type="character" w:customStyle="1" w:styleId="1Char">
    <w:name w:val="标题 1 Char"/>
    <w:basedOn w:val="a0"/>
    <w:link w:val="1"/>
    <w:uiPriority w:val="99"/>
    <w:rsid w:val="0025713A"/>
    <w:rPr>
      <w:rFonts w:ascii="Times New Roman" w:eastAsia="宋体" w:hAnsi="Times New Roman" w:cs="Times New Roman"/>
      <w:b/>
      <w:kern w:val="44"/>
      <w:sz w:val="44"/>
      <w:szCs w:val="20"/>
    </w:rPr>
  </w:style>
  <w:style w:type="character" w:customStyle="1" w:styleId="2Char">
    <w:name w:val="标题 2 Char"/>
    <w:basedOn w:val="a0"/>
    <w:link w:val="2"/>
    <w:uiPriority w:val="99"/>
    <w:rsid w:val="0025713A"/>
    <w:rPr>
      <w:rFonts w:ascii="Times New Roman" w:eastAsia="宋体" w:hAnsi="Times New Roman" w:cs="Times New Roman"/>
      <w:b/>
      <w:kern w:val="18"/>
      <w:sz w:val="24"/>
      <w:szCs w:val="20"/>
      <w:lang w:val="en-AU" w:eastAsia="en-US"/>
    </w:rPr>
  </w:style>
  <w:style w:type="character" w:customStyle="1" w:styleId="3Char">
    <w:name w:val="标题 3 Char"/>
    <w:basedOn w:val="a0"/>
    <w:link w:val="3"/>
    <w:uiPriority w:val="99"/>
    <w:rsid w:val="0025713A"/>
    <w:rPr>
      <w:rFonts w:ascii="Times New Roman" w:eastAsia="宋体" w:hAnsi="Times New Roman" w:cs="Times New Roman"/>
      <w:b/>
      <w:sz w:val="32"/>
      <w:szCs w:val="20"/>
    </w:rPr>
  </w:style>
  <w:style w:type="character" w:customStyle="1" w:styleId="Heading3Char">
    <w:name w:val="Heading 3 Char"/>
    <w:basedOn w:val="a0"/>
    <w:uiPriority w:val="99"/>
    <w:locked/>
    <w:rsid w:val="0025713A"/>
    <w:rPr>
      <w:rFonts w:ascii="Times New Roman" w:eastAsia="宋体" w:hAnsi="Times New Roman"/>
      <w:b/>
      <w:sz w:val="20"/>
    </w:rPr>
  </w:style>
  <w:style w:type="character" w:styleId="a5">
    <w:name w:val="page number"/>
    <w:basedOn w:val="a0"/>
    <w:uiPriority w:val="99"/>
    <w:rsid w:val="0025713A"/>
    <w:rPr>
      <w:rFonts w:cs="Times New Roman"/>
    </w:rPr>
  </w:style>
  <w:style w:type="paragraph" w:styleId="10">
    <w:name w:val="toc 1"/>
    <w:basedOn w:val="a"/>
    <w:next w:val="a"/>
    <w:uiPriority w:val="99"/>
    <w:rsid w:val="0025713A"/>
    <w:pPr>
      <w:spacing w:before="120" w:after="120"/>
      <w:jc w:val="left"/>
    </w:pPr>
    <w:rPr>
      <w:rFonts w:ascii="Calibri" w:eastAsia="宋体" w:hAnsi="Calibri" w:cs="Times New Roman"/>
      <w:b/>
      <w:bCs/>
      <w:caps/>
      <w:sz w:val="20"/>
      <w:szCs w:val="20"/>
    </w:rPr>
  </w:style>
  <w:style w:type="paragraph" w:customStyle="1" w:styleId="Char2CharCharChar">
    <w:name w:val="Char2 Char Char Char"/>
    <w:basedOn w:val="a"/>
    <w:uiPriority w:val="99"/>
    <w:rsid w:val="0025713A"/>
    <w:rPr>
      <w:rFonts w:ascii="Times New Roman" w:eastAsia="宋体" w:hAnsi="Times New Roman" w:cs="Times New Roman"/>
      <w:szCs w:val="20"/>
    </w:rPr>
  </w:style>
  <w:style w:type="paragraph" w:styleId="a6">
    <w:name w:val="Balloon Text"/>
    <w:basedOn w:val="a"/>
    <w:link w:val="Char1"/>
    <w:uiPriority w:val="99"/>
    <w:rsid w:val="0025713A"/>
    <w:rPr>
      <w:rFonts w:ascii="Times New Roman" w:eastAsia="宋体" w:hAnsi="Times New Roman" w:cs="Times New Roman"/>
      <w:sz w:val="18"/>
      <w:szCs w:val="18"/>
    </w:rPr>
  </w:style>
  <w:style w:type="character" w:customStyle="1" w:styleId="Char1">
    <w:name w:val="批注框文本 Char"/>
    <w:basedOn w:val="a0"/>
    <w:link w:val="a6"/>
    <w:uiPriority w:val="99"/>
    <w:rsid w:val="0025713A"/>
    <w:rPr>
      <w:rFonts w:ascii="Times New Roman" w:eastAsia="宋体" w:hAnsi="Times New Roman" w:cs="Times New Roman"/>
      <w:sz w:val="18"/>
      <w:szCs w:val="18"/>
    </w:rPr>
  </w:style>
  <w:style w:type="paragraph" w:styleId="a7">
    <w:name w:val="Body Text Indent"/>
    <w:basedOn w:val="a"/>
    <w:link w:val="Char2"/>
    <w:uiPriority w:val="99"/>
    <w:rsid w:val="0025713A"/>
    <w:pPr>
      <w:spacing w:line="400" w:lineRule="atLeast"/>
      <w:ind w:firstLine="480"/>
    </w:pPr>
    <w:rPr>
      <w:rFonts w:ascii="Times New Roman" w:eastAsia="宋体" w:hAnsi="Times New Roman" w:cs="Times New Roman"/>
      <w:sz w:val="24"/>
      <w:szCs w:val="20"/>
    </w:rPr>
  </w:style>
  <w:style w:type="character" w:customStyle="1" w:styleId="Char2">
    <w:name w:val="正文文本缩进 Char"/>
    <w:basedOn w:val="a0"/>
    <w:link w:val="a7"/>
    <w:uiPriority w:val="99"/>
    <w:rsid w:val="0025713A"/>
    <w:rPr>
      <w:rFonts w:ascii="Times New Roman" w:eastAsia="宋体" w:hAnsi="Times New Roman" w:cs="Times New Roman"/>
      <w:sz w:val="24"/>
      <w:szCs w:val="20"/>
    </w:rPr>
  </w:style>
  <w:style w:type="paragraph" w:styleId="20">
    <w:name w:val="Body Text Indent 2"/>
    <w:basedOn w:val="a"/>
    <w:link w:val="2Char0"/>
    <w:uiPriority w:val="99"/>
    <w:rsid w:val="0025713A"/>
    <w:pPr>
      <w:spacing w:line="360" w:lineRule="auto"/>
      <w:ind w:firstLine="480"/>
    </w:pPr>
    <w:rPr>
      <w:rFonts w:ascii="Times New Roman" w:eastAsia="宋体" w:hAnsi="Times New Roman" w:cs="Times New Roman"/>
      <w:color w:val="FF0000"/>
      <w:sz w:val="24"/>
      <w:szCs w:val="20"/>
    </w:rPr>
  </w:style>
  <w:style w:type="character" w:customStyle="1" w:styleId="2Char0">
    <w:name w:val="正文文本缩进 2 Char"/>
    <w:basedOn w:val="a0"/>
    <w:link w:val="20"/>
    <w:uiPriority w:val="99"/>
    <w:rsid w:val="0025713A"/>
    <w:rPr>
      <w:rFonts w:ascii="Times New Roman" w:eastAsia="宋体" w:hAnsi="Times New Roman" w:cs="Times New Roman"/>
      <w:color w:val="FF0000"/>
      <w:sz w:val="24"/>
      <w:szCs w:val="20"/>
    </w:rPr>
  </w:style>
  <w:style w:type="paragraph" w:customStyle="1" w:styleId="CharChar">
    <w:name w:val="Char Char"/>
    <w:basedOn w:val="a"/>
    <w:autoRedefine/>
    <w:uiPriority w:val="99"/>
    <w:rsid w:val="0025713A"/>
    <w:pPr>
      <w:tabs>
        <w:tab w:val="num" w:pos="360"/>
      </w:tabs>
    </w:pPr>
    <w:rPr>
      <w:rFonts w:ascii="Times New Roman" w:eastAsia="宋体" w:hAnsi="Times New Roman" w:cs="Times New Roman"/>
      <w:sz w:val="24"/>
      <w:szCs w:val="24"/>
    </w:rPr>
  </w:style>
  <w:style w:type="paragraph" w:styleId="30">
    <w:name w:val="Body Text Indent 3"/>
    <w:basedOn w:val="a"/>
    <w:link w:val="3Char0"/>
    <w:uiPriority w:val="99"/>
    <w:rsid w:val="0025713A"/>
    <w:pPr>
      <w:spacing w:after="120"/>
      <w:ind w:leftChars="200" w:left="420"/>
    </w:pPr>
    <w:rPr>
      <w:rFonts w:ascii="Times New Roman" w:eastAsia="宋体" w:hAnsi="Times New Roman" w:cs="Times New Roman"/>
      <w:kern w:val="0"/>
      <w:sz w:val="16"/>
      <w:szCs w:val="20"/>
    </w:rPr>
  </w:style>
  <w:style w:type="character" w:customStyle="1" w:styleId="3Char0">
    <w:name w:val="正文文本缩进 3 Char"/>
    <w:basedOn w:val="a0"/>
    <w:link w:val="30"/>
    <w:uiPriority w:val="99"/>
    <w:rsid w:val="0025713A"/>
    <w:rPr>
      <w:rFonts w:ascii="Times New Roman" w:eastAsia="宋体" w:hAnsi="Times New Roman" w:cs="Times New Roman"/>
      <w:kern w:val="0"/>
      <w:sz w:val="16"/>
      <w:szCs w:val="20"/>
    </w:rPr>
  </w:style>
  <w:style w:type="character" w:customStyle="1" w:styleId="BodyTextIndent3Char">
    <w:name w:val="Body Text Indent 3 Char"/>
    <w:basedOn w:val="a0"/>
    <w:uiPriority w:val="99"/>
    <w:locked/>
    <w:rsid w:val="0025713A"/>
    <w:rPr>
      <w:rFonts w:ascii="Times New Roman" w:eastAsia="宋体" w:hAnsi="Times New Roman"/>
      <w:sz w:val="20"/>
    </w:rPr>
  </w:style>
  <w:style w:type="paragraph" w:styleId="a8">
    <w:name w:val="annotation text"/>
    <w:basedOn w:val="a"/>
    <w:link w:val="Char3"/>
    <w:uiPriority w:val="99"/>
    <w:semiHidden/>
    <w:rsid w:val="0025713A"/>
    <w:pPr>
      <w:jc w:val="left"/>
    </w:pPr>
    <w:rPr>
      <w:rFonts w:ascii="Times New Roman" w:eastAsia="宋体" w:hAnsi="Times New Roman" w:cs="Times New Roman"/>
      <w:szCs w:val="20"/>
    </w:rPr>
  </w:style>
  <w:style w:type="character" w:customStyle="1" w:styleId="Char3">
    <w:name w:val="批注文字 Char"/>
    <w:basedOn w:val="a0"/>
    <w:link w:val="a8"/>
    <w:uiPriority w:val="99"/>
    <w:semiHidden/>
    <w:rsid w:val="0025713A"/>
    <w:rPr>
      <w:rFonts w:ascii="Times New Roman" w:eastAsia="宋体" w:hAnsi="Times New Roman" w:cs="Times New Roman"/>
      <w:szCs w:val="20"/>
    </w:rPr>
  </w:style>
  <w:style w:type="paragraph" w:customStyle="1" w:styleId="a9">
    <w:name w:val="样式(正文)"/>
    <w:basedOn w:val="a"/>
    <w:uiPriority w:val="99"/>
    <w:rsid w:val="0025713A"/>
    <w:pPr>
      <w:tabs>
        <w:tab w:val="left" w:pos="3206"/>
        <w:tab w:val="left" w:pos="6120"/>
      </w:tabs>
      <w:spacing w:line="440" w:lineRule="atLeast"/>
      <w:ind w:firstLine="414"/>
    </w:pPr>
    <w:rPr>
      <w:rFonts w:ascii="Times New Roman" w:eastAsia="宋体" w:hAnsi="Times New Roman" w:cs="Times New Roman"/>
      <w:color w:val="000000"/>
      <w:szCs w:val="20"/>
    </w:rPr>
  </w:style>
  <w:style w:type="character" w:customStyle="1" w:styleId="CharChar2">
    <w:name w:val="Char Char2"/>
    <w:uiPriority w:val="99"/>
    <w:locked/>
    <w:rsid w:val="0025713A"/>
    <w:rPr>
      <w:rFonts w:ascii="Times New Roman" w:eastAsia="宋体" w:hAnsi="Times New Roman"/>
      <w:sz w:val="16"/>
    </w:rPr>
  </w:style>
  <w:style w:type="character" w:customStyle="1" w:styleId="CharChar4">
    <w:name w:val="Char Char4"/>
    <w:uiPriority w:val="99"/>
    <w:rsid w:val="0025713A"/>
    <w:rPr>
      <w:rFonts w:ascii="Times New Roman" w:eastAsia="宋体" w:hAnsi="Times New Roman"/>
      <w:b/>
      <w:sz w:val="20"/>
    </w:rPr>
  </w:style>
  <w:style w:type="paragraph" w:styleId="aa">
    <w:name w:val="Plain Text"/>
    <w:basedOn w:val="a"/>
    <w:link w:val="Char4"/>
    <w:uiPriority w:val="99"/>
    <w:rsid w:val="0025713A"/>
    <w:rPr>
      <w:rFonts w:ascii="宋体" w:eastAsia="宋体" w:hAnsi="Courier New" w:cs="Times New Roman"/>
      <w:szCs w:val="20"/>
    </w:rPr>
  </w:style>
  <w:style w:type="character" w:customStyle="1" w:styleId="Char4">
    <w:name w:val="纯文本 Char"/>
    <w:basedOn w:val="a0"/>
    <w:link w:val="aa"/>
    <w:uiPriority w:val="99"/>
    <w:rsid w:val="0025713A"/>
    <w:rPr>
      <w:rFonts w:ascii="宋体" w:eastAsia="宋体" w:hAnsi="Courier New" w:cs="Times New Roman"/>
      <w:szCs w:val="20"/>
    </w:rPr>
  </w:style>
  <w:style w:type="character" w:customStyle="1" w:styleId="CharChar1">
    <w:name w:val="Char Char1"/>
    <w:uiPriority w:val="99"/>
    <w:rsid w:val="0025713A"/>
    <w:rPr>
      <w:rFonts w:ascii="Times New Roman" w:eastAsia="宋体" w:hAnsi="Times New Roman"/>
      <w:b/>
      <w:sz w:val="32"/>
    </w:rPr>
  </w:style>
  <w:style w:type="paragraph" w:customStyle="1" w:styleId="Char5">
    <w:name w:val="Char"/>
    <w:basedOn w:val="a"/>
    <w:uiPriority w:val="99"/>
    <w:rsid w:val="0025713A"/>
    <w:pPr>
      <w:widowControl/>
      <w:adjustRightInd w:val="0"/>
      <w:spacing w:after="160" w:line="240" w:lineRule="exact"/>
      <w:jc w:val="left"/>
      <w:textAlignment w:val="baseline"/>
    </w:pPr>
    <w:rPr>
      <w:rFonts w:ascii="Times New Roman" w:eastAsia="宋体" w:hAnsi="Times New Roman" w:cs="Times New Roman"/>
      <w:szCs w:val="20"/>
    </w:rPr>
  </w:style>
  <w:style w:type="paragraph" w:styleId="31">
    <w:name w:val="toc 3"/>
    <w:basedOn w:val="a"/>
    <w:next w:val="a"/>
    <w:uiPriority w:val="99"/>
    <w:rsid w:val="0025713A"/>
    <w:pPr>
      <w:ind w:left="420"/>
      <w:jc w:val="left"/>
    </w:pPr>
    <w:rPr>
      <w:rFonts w:ascii="Calibri" w:eastAsia="宋体" w:hAnsi="Calibri" w:cs="Times New Roman"/>
      <w:i/>
      <w:iCs/>
      <w:sz w:val="20"/>
      <w:szCs w:val="20"/>
    </w:rPr>
  </w:style>
  <w:style w:type="character" w:styleId="ab">
    <w:name w:val="Hyperlink"/>
    <w:basedOn w:val="a0"/>
    <w:uiPriority w:val="99"/>
    <w:rsid w:val="0025713A"/>
    <w:rPr>
      <w:rFonts w:cs="Times New Roman"/>
      <w:color w:val="0000FF"/>
      <w:u w:val="single"/>
    </w:rPr>
  </w:style>
  <w:style w:type="paragraph" w:styleId="21">
    <w:name w:val="toc 2"/>
    <w:basedOn w:val="a"/>
    <w:next w:val="a"/>
    <w:autoRedefine/>
    <w:uiPriority w:val="99"/>
    <w:rsid w:val="0025713A"/>
    <w:pPr>
      <w:tabs>
        <w:tab w:val="left" w:pos="1230"/>
        <w:tab w:val="right" w:leader="dot" w:pos="8296"/>
      </w:tabs>
      <w:spacing w:line="360" w:lineRule="auto"/>
      <w:ind w:leftChars="200" w:left="420"/>
    </w:pPr>
    <w:rPr>
      <w:rFonts w:ascii="Times New Roman" w:eastAsia="宋体" w:hAnsi="Times New Roman" w:cs="Times New Roman"/>
      <w:szCs w:val="20"/>
    </w:rPr>
  </w:style>
  <w:style w:type="paragraph" w:customStyle="1" w:styleId="Default">
    <w:name w:val="Default"/>
    <w:uiPriority w:val="99"/>
    <w:rsid w:val="0025713A"/>
    <w:pPr>
      <w:widowControl w:val="0"/>
      <w:autoSpaceDE w:val="0"/>
      <w:autoSpaceDN w:val="0"/>
      <w:adjustRightInd w:val="0"/>
    </w:pPr>
    <w:rPr>
      <w:rFonts w:ascii="黑体" w:eastAsia="黑体" w:hAnsi="Calibri" w:cs="黑体"/>
      <w:color w:val="000000"/>
      <w:kern w:val="0"/>
      <w:sz w:val="24"/>
      <w:szCs w:val="24"/>
    </w:rPr>
  </w:style>
  <w:style w:type="paragraph" w:customStyle="1" w:styleId="ListParagraph1">
    <w:name w:val="List Paragraph1"/>
    <w:basedOn w:val="a"/>
    <w:uiPriority w:val="99"/>
    <w:rsid w:val="0025713A"/>
    <w:pPr>
      <w:ind w:firstLineChars="200" w:firstLine="420"/>
    </w:pPr>
    <w:rPr>
      <w:rFonts w:ascii="Calibri" w:eastAsia="宋体" w:hAnsi="Calibri" w:cs="Calibri"/>
      <w:szCs w:val="21"/>
    </w:rPr>
  </w:style>
  <w:style w:type="table" w:styleId="ac">
    <w:name w:val="Table Grid"/>
    <w:basedOn w:val="a1"/>
    <w:uiPriority w:val="99"/>
    <w:rsid w:val="0025713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
    <w:name w:val="toc 4"/>
    <w:basedOn w:val="a"/>
    <w:next w:val="a"/>
    <w:autoRedefine/>
    <w:uiPriority w:val="99"/>
    <w:rsid w:val="0025713A"/>
    <w:pPr>
      <w:ind w:leftChars="600" w:left="1260"/>
    </w:pPr>
    <w:rPr>
      <w:rFonts w:ascii="Times New Roman" w:eastAsia="宋体" w:hAnsi="Times New Roman" w:cs="Times New Roman"/>
      <w:szCs w:val="24"/>
    </w:rPr>
  </w:style>
  <w:style w:type="paragraph" w:styleId="5">
    <w:name w:val="toc 5"/>
    <w:basedOn w:val="a"/>
    <w:next w:val="a"/>
    <w:autoRedefine/>
    <w:uiPriority w:val="99"/>
    <w:rsid w:val="0025713A"/>
    <w:pPr>
      <w:ind w:leftChars="800" w:left="1680"/>
    </w:pPr>
    <w:rPr>
      <w:rFonts w:ascii="Times New Roman" w:eastAsia="宋体" w:hAnsi="Times New Roman" w:cs="Times New Roman"/>
      <w:szCs w:val="24"/>
    </w:rPr>
  </w:style>
  <w:style w:type="paragraph" w:styleId="6">
    <w:name w:val="toc 6"/>
    <w:basedOn w:val="a"/>
    <w:next w:val="a"/>
    <w:autoRedefine/>
    <w:uiPriority w:val="99"/>
    <w:rsid w:val="0025713A"/>
    <w:pPr>
      <w:ind w:leftChars="1000" w:left="2100"/>
    </w:pPr>
    <w:rPr>
      <w:rFonts w:ascii="Times New Roman" w:eastAsia="宋体" w:hAnsi="Times New Roman" w:cs="Times New Roman"/>
      <w:szCs w:val="24"/>
    </w:rPr>
  </w:style>
  <w:style w:type="paragraph" w:styleId="7">
    <w:name w:val="toc 7"/>
    <w:basedOn w:val="a"/>
    <w:next w:val="a"/>
    <w:autoRedefine/>
    <w:uiPriority w:val="99"/>
    <w:rsid w:val="0025713A"/>
    <w:pPr>
      <w:ind w:leftChars="1200" w:left="2520"/>
    </w:pPr>
    <w:rPr>
      <w:rFonts w:ascii="Times New Roman" w:eastAsia="宋体" w:hAnsi="Times New Roman" w:cs="Times New Roman"/>
      <w:szCs w:val="24"/>
    </w:rPr>
  </w:style>
  <w:style w:type="paragraph" w:styleId="8">
    <w:name w:val="toc 8"/>
    <w:basedOn w:val="a"/>
    <w:next w:val="a"/>
    <w:autoRedefine/>
    <w:uiPriority w:val="99"/>
    <w:rsid w:val="0025713A"/>
    <w:pPr>
      <w:ind w:leftChars="1400" w:left="2940"/>
    </w:pPr>
    <w:rPr>
      <w:rFonts w:ascii="Times New Roman" w:eastAsia="宋体" w:hAnsi="Times New Roman" w:cs="Times New Roman"/>
      <w:szCs w:val="24"/>
    </w:rPr>
  </w:style>
  <w:style w:type="paragraph" w:styleId="9">
    <w:name w:val="toc 9"/>
    <w:basedOn w:val="a"/>
    <w:next w:val="a"/>
    <w:autoRedefine/>
    <w:uiPriority w:val="99"/>
    <w:rsid w:val="0025713A"/>
    <w:pPr>
      <w:ind w:leftChars="1600" w:left="3360"/>
    </w:pPr>
    <w:rPr>
      <w:rFonts w:ascii="Times New Roman" w:eastAsia="宋体" w:hAnsi="Times New Roman" w:cs="Times New Roman"/>
      <w:szCs w:val="24"/>
    </w:rPr>
  </w:style>
  <w:style w:type="paragraph" w:styleId="ad">
    <w:name w:val="Document Map"/>
    <w:basedOn w:val="a"/>
    <w:link w:val="Char6"/>
    <w:uiPriority w:val="99"/>
    <w:semiHidden/>
    <w:rsid w:val="0025713A"/>
    <w:pPr>
      <w:shd w:val="clear" w:color="auto" w:fill="000080"/>
    </w:pPr>
    <w:rPr>
      <w:rFonts w:ascii="Times New Roman" w:eastAsia="宋体" w:hAnsi="Times New Roman" w:cs="Times New Roman"/>
      <w:szCs w:val="20"/>
    </w:rPr>
  </w:style>
  <w:style w:type="character" w:customStyle="1" w:styleId="Char6">
    <w:name w:val="文档结构图 Char"/>
    <w:basedOn w:val="a0"/>
    <w:link w:val="ad"/>
    <w:uiPriority w:val="99"/>
    <w:semiHidden/>
    <w:rsid w:val="0025713A"/>
    <w:rPr>
      <w:rFonts w:ascii="Times New Roman" w:eastAsia="宋体" w:hAnsi="Times New Roman" w:cs="Times New Roman"/>
      <w:szCs w:val="20"/>
      <w:shd w:val="clear" w:color="auto" w:fill="000080"/>
    </w:rPr>
  </w:style>
  <w:style w:type="paragraph" w:customStyle="1" w:styleId="titlecontent">
    <w:name w:val="title_content"/>
    <w:basedOn w:val="a"/>
    <w:uiPriority w:val="99"/>
    <w:rsid w:val="0025713A"/>
    <w:pPr>
      <w:widowControl/>
      <w:spacing w:before="100" w:beforeAutospacing="1" w:after="100" w:afterAutospacing="1"/>
      <w:jc w:val="left"/>
    </w:pPr>
    <w:rPr>
      <w:rFonts w:ascii="宋体" w:eastAsia="宋体" w:hAnsi="宋体" w:cs="宋体"/>
      <w:b/>
      <w:bCs/>
      <w:color w:val="2AB6E7"/>
      <w:kern w:val="0"/>
      <w:sz w:val="24"/>
      <w:szCs w:val="24"/>
    </w:rPr>
  </w:style>
  <w:style w:type="paragraph" w:customStyle="1" w:styleId="txtbold">
    <w:name w:val="txt_bold"/>
    <w:basedOn w:val="a"/>
    <w:uiPriority w:val="99"/>
    <w:rsid w:val="0025713A"/>
    <w:pPr>
      <w:widowControl/>
      <w:spacing w:before="100" w:beforeAutospacing="1" w:after="100" w:afterAutospacing="1"/>
      <w:jc w:val="left"/>
    </w:pPr>
    <w:rPr>
      <w:rFonts w:ascii="宋体" w:eastAsia="宋体" w:hAnsi="宋体" w:cs="宋体"/>
      <w:b/>
      <w:bCs/>
      <w:kern w:val="0"/>
      <w:sz w:val="24"/>
      <w:szCs w:val="24"/>
    </w:rPr>
  </w:style>
  <w:style w:type="paragraph" w:styleId="ae">
    <w:name w:val="Normal (Web)"/>
    <w:basedOn w:val="a"/>
    <w:uiPriority w:val="99"/>
    <w:rsid w:val="0025713A"/>
    <w:pPr>
      <w:widowControl/>
      <w:spacing w:before="100" w:beforeAutospacing="1" w:after="100" w:afterAutospacing="1"/>
      <w:jc w:val="left"/>
    </w:pPr>
    <w:rPr>
      <w:rFonts w:ascii="宋体" w:eastAsia="宋体" w:hAnsi="宋体" w:cs="宋体"/>
      <w:kern w:val="0"/>
      <w:sz w:val="24"/>
      <w:szCs w:val="24"/>
    </w:rPr>
  </w:style>
  <w:style w:type="character" w:styleId="af">
    <w:name w:val="annotation reference"/>
    <w:basedOn w:val="a0"/>
    <w:uiPriority w:val="99"/>
    <w:rsid w:val="0025713A"/>
    <w:rPr>
      <w:rFonts w:cs="Times New Roman"/>
      <w:sz w:val="21"/>
    </w:rPr>
  </w:style>
  <w:style w:type="paragraph" w:customStyle="1" w:styleId="p17">
    <w:name w:val="p17"/>
    <w:basedOn w:val="a"/>
    <w:uiPriority w:val="99"/>
    <w:rsid w:val="0025713A"/>
    <w:pPr>
      <w:widowControl/>
      <w:spacing w:line="440" w:lineRule="atLeast"/>
      <w:ind w:firstLine="414"/>
    </w:pPr>
    <w:rPr>
      <w:rFonts w:ascii="Times New Roman" w:eastAsia="宋体" w:hAnsi="Times New Roman" w:cs="Times New Roman"/>
      <w:color w:val="000000"/>
      <w:kern w:val="0"/>
      <w:szCs w:val="21"/>
    </w:rPr>
  </w:style>
  <w:style w:type="paragraph" w:customStyle="1" w:styleId="p0">
    <w:name w:val="p0"/>
    <w:basedOn w:val="a"/>
    <w:uiPriority w:val="99"/>
    <w:rsid w:val="0025713A"/>
    <w:pPr>
      <w:widowControl/>
    </w:pPr>
    <w:rPr>
      <w:rFonts w:ascii="Times New Roman" w:eastAsia="宋体" w:hAnsi="Times New Roman" w:cs="Times New Roman"/>
      <w:kern w:val="0"/>
      <w:szCs w:val="21"/>
    </w:rPr>
  </w:style>
  <w:style w:type="paragraph" w:customStyle="1" w:styleId="style1">
    <w:name w:val="style1"/>
    <w:basedOn w:val="a"/>
    <w:uiPriority w:val="99"/>
    <w:rsid w:val="0025713A"/>
    <w:pPr>
      <w:widowControl/>
      <w:spacing w:before="100" w:beforeAutospacing="1" w:after="100" w:afterAutospacing="1"/>
      <w:jc w:val="left"/>
    </w:pPr>
    <w:rPr>
      <w:rFonts w:ascii="宋体" w:eastAsia="宋体" w:hAnsi="宋体" w:cs="宋体"/>
      <w:kern w:val="0"/>
      <w:sz w:val="24"/>
      <w:szCs w:val="24"/>
    </w:rPr>
  </w:style>
  <w:style w:type="paragraph" w:styleId="TOC">
    <w:name w:val="TOC Heading"/>
    <w:basedOn w:val="1"/>
    <w:next w:val="a"/>
    <w:uiPriority w:val="99"/>
    <w:qFormat/>
    <w:rsid w:val="0025713A"/>
    <w:pPr>
      <w:widowControl/>
      <w:spacing w:before="480" w:after="0" w:line="276" w:lineRule="auto"/>
      <w:jc w:val="left"/>
      <w:outlineLvl w:val="9"/>
    </w:pPr>
    <w:rPr>
      <w:rFonts w:ascii="Cambria" w:hAnsi="Cambria"/>
      <w:bCs/>
      <w:color w:val="365F91"/>
      <w:kern w:val="0"/>
      <w:sz w:val="28"/>
      <w:szCs w:val="28"/>
    </w:rPr>
  </w:style>
  <w:style w:type="paragraph" w:styleId="af0">
    <w:name w:val="List Paragraph"/>
    <w:basedOn w:val="a"/>
    <w:uiPriority w:val="99"/>
    <w:qFormat/>
    <w:rsid w:val="0025713A"/>
    <w:pPr>
      <w:ind w:firstLineChars="200" w:firstLine="420"/>
    </w:pPr>
    <w:rPr>
      <w:rFonts w:ascii="Calibri" w:eastAsia="宋体" w:hAnsi="Calibri" w:cs="Times New Roman"/>
    </w:rPr>
  </w:style>
  <w:style w:type="character" w:styleId="af1">
    <w:name w:val="Strong"/>
    <w:basedOn w:val="a0"/>
    <w:uiPriority w:val="99"/>
    <w:qFormat/>
    <w:rsid w:val="0025713A"/>
    <w:rPr>
      <w:rFonts w:cs="Times New Roman"/>
      <w:b/>
    </w:rPr>
  </w:style>
  <w:style w:type="character" w:styleId="af2">
    <w:name w:val="footnote reference"/>
    <w:basedOn w:val="a0"/>
    <w:uiPriority w:val="99"/>
    <w:rsid w:val="0025713A"/>
    <w:rPr>
      <w:rFonts w:cs="Times New Roman"/>
      <w:vertAlign w:val="superscript"/>
    </w:rPr>
  </w:style>
  <w:style w:type="character" w:customStyle="1" w:styleId="Char7">
    <w:name w:val="脚注文本 Char"/>
    <w:link w:val="af3"/>
    <w:uiPriority w:val="99"/>
    <w:locked/>
    <w:rsid w:val="0025713A"/>
    <w:rPr>
      <w:sz w:val="24"/>
    </w:rPr>
  </w:style>
  <w:style w:type="paragraph" w:styleId="af3">
    <w:name w:val="footnote text"/>
    <w:basedOn w:val="a"/>
    <w:link w:val="Char7"/>
    <w:uiPriority w:val="99"/>
    <w:rsid w:val="0025713A"/>
    <w:rPr>
      <w:sz w:val="24"/>
    </w:rPr>
  </w:style>
  <w:style w:type="character" w:customStyle="1" w:styleId="Char10">
    <w:name w:val="脚注文本 Char1"/>
    <w:basedOn w:val="a0"/>
    <w:link w:val="af3"/>
    <w:uiPriority w:val="99"/>
    <w:rsid w:val="0025713A"/>
    <w:rPr>
      <w:sz w:val="18"/>
      <w:szCs w:val="18"/>
    </w:rPr>
  </w:style>
  <w:style w:type="character" w:customStyle="1" w:styleId="FootnoteTextChar1">
    <w:name w:val="Footnote Text Char1"/>
    <w:basedOn w:val="a0"/>
    <w:uiPriority w:val="99"/>
    <w:semiHidden/>
    <w:rsid w:val="0025713A"/>
    <w:rPr>
      <w:sz w:val="18"/>
      <w:szCs w:val="18"/>
    </w:rPr>
  </w:style>
  <w:style w:type="paragraph" w:styleId="af4">
    <w:name w:val="endnote text"/>
    <w:basedOn w:val="a"/>
    <w:link w:val="Char8"/>
    <w:uiPriority w:val="99"/>
    <w:rsid w:val="0025713A"/>
    <w:pPr>
      <w:snapToGrid w:val="0"/>
      <w:jc w:val="left"/>
    </w:pPr>
    <w:rPr>
      <w:rFonts w:ascii="Times New Roman" w:eastAsia="宋体" w:hAnsi="Times New Roman" w:cs="Times New Roman"/>
      <w:szCs w:val="24"/>
    </w:rPr>
  </w:style>
  <w:style w:type="character" w:customStyle="1" w:styleId="Char8">
    <w:name w:val="尾注文本 Char"/>
    <w:basedOn w:val="a0"/>
    <w:link w:val="af4"/>
    <w:uiPriority w:val="99"/>
    <w:rsid w:val="0025713A"/>
    <w:rPr>
      <w:rFonts w:ascii="Times New Roman" w:eastAsia="宋体" w:hAnsi="Times New Roman" w:cs="Times New Roman"/>
      <w:szCs w:val="24"/>
    </w:rPr>
  </w:style>
  <w:style w:type="character" w:styleId="af5">
    <w:name w:val="endnote reference"/>
    <w:basedOn w:val="a0"/>
    <w:uiPriority w:val="99"/>
    <w:rsid w:val="0025713A"/>
    <w:rPr>
      <w:rFonts w:cs="Times New Roman"/>
      <w:vertAlign w:val="superscript"/>
    </w:rPr>
  </w:style>
  <w:style w:type="paragraph" w:styleId="af6">
    <w:name w:val="annotation subject"/>
    <w:basedOn w:val="a8"/>
    <w:next w:val="a8"/>
    <w:link w:val="Char9"/>
    <w:uiPriority w:val="99"/>
    <w:rsid w:val="0025713A"/>
    <w:rPr>
      <w:b/>
      <w:bCs/>
      <w:szCs w:val="24"/>
    </w:rPr>
  </w:style>
  <w:style w:type="character" w:customStyle="1" w:styleId="Char9">
    <w:name w:val="批注主题 Char"/>
    <w:basedOn w:val="Char3"/>
    <w:link w:val="af6"/>
    <w:uiPriority w:val="99"/>
    <w:rsid w:val="0025713A"/>
    <w:rPr>
      <w:b/>
      <w:bCs/>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4494</Words>
  <Characters>25618</Characters>
  <Application>Microsoft Office Word</Application>
  <DocSecurity>0</DocSecurity>
  <Lines>213</Lines>
  <Paragraphs>60</Paragraphs>
  <ScaleCrop>false</ScaleCrop>
  <Company>pgzx</Company>
  <LinksUpToDate>false</LinksUpToDate>
  <CharactersWithSpaces>30052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zzq</dc:creator>
  <cp:keywords/>
  <dc:description/>
  <cp:lastModifiedBy>zzq</cp:lastModifiedBy>
  <cp:revision>2</cp:revision>
  <dcterms:created xsi:type="dcterms:W3CDTF">2014-04-22T01:29:00Z</dcterms:created>
  <dcterms:modified xsi:type="dcterms:W3CDTF">2014-04-22T01:29:00Z</dcterms:modified>
</cp:coreProperties>
</file>